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A1" w:rsidRDefault="007D1AF1" w:rsidP="000C3179">
      <w:pPr>
        <w:jc w:val="center"/>
      </w:pPr>
      <w:r>
        <w:rPr>
          <w:noProof/>
          <w:lang w:eastAsia="en-GB"/>
        </w:rPr>
        <w:drawing>
          <wp:anchor distT="0" distB="0" distL="114300" distR="114300" simplePos="0" relativeHeight="251658240" behindDoc="0" locked="0" layoutInCell="1" allowOverlap="1" wp14:anchorId="39144F50" wp14:editId="5B338C99">
            <wp:simplePos x="0" y="0"/>
            <wp:positionH relativeFrom="column">
              <wp:posOffset>228600</wp:posOffset>
            </wp:positionH>
            <wp:positionV relativeFrom="paragraph">
              <wp:posOffset>0</wp:posOffset>
            </wp:positionV>
            <wp:extent cx="2857500" cy="1132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32840"/>
                    </a:xfrm>
                    <a:prstGeom prst="rect">
                      <a:avLst/>
                    </a:prstGeom>
                    <a:noFill/>
                  </pic:spPr>
                </pic:pic>
              </a:graphicData>
            </a:graphic>
            <wp14:sizeRelH relativeFrom="page">
              <wp14:pctWidth>0</wp14:pctWidth>
            </wp14:sizeRelH>
            <wp14:sizeRelV relativeFrom="page">
              <wp14:pctHeight>0</wp14:pctHeight>
            </wp14:sizeRelV>
          </wp:anchor>
        </w:drawing>
      </w:r>
    </w:p>
    <w:p w:rsidR="007B6BA1" w:rsidRDefault="007B6BA1" w:rsidP="000C3179">
      <w:pPr>
        <w:jc w:val="center"/>
      </w:pPr>
    </w:p>
    <w:p w:rsidR="007B6BA1" w:rsidRDefault="007B6BA1" w:rsidP="000C3179">
      <w:pPr>
        <w:jc w:val="center"/>
      </w:pPr>
    </w:p>
    <w:p w:rsidR="007B6BA1" w:rsidRDefault="007B6BA1" w:rsidP="000C3179">
      <w:pPr>
        <w:jc w:val="center"/>
      </w:pPr>
    </w:p>
    <w:p w:rsidR="007B6BA1" w:rsidRDefault="007B6BA1" w:rsidP="000C3179">
      <w:pPr>
        <w:jc w:val="center"/>
      </w:pPr>
    </w:p>
    <w:p w:rsidR="007B6BA1" w:rsidRDefault="007B6BA1" w:rsidP="000C3179">
      <w:pPr>
        <w:jc w:val="center"/>
      </w:pPr>
    </w:p>
    <w:p w:rsidR="007B6BA1" w:rsidRDefault="007B6BA1" w:rsidP="000C3179">
      <w:pPr>
        <w:jc w:val="center"/>
        <w:rPr>
          <w:b/>
          <w:sz w:val="56"/>
          <w:szCs w:val="56"/>
        </w:rPr>
      </w:pPr>
    </w:p>
    <w:p w:rsidR="007B6BA1" w:rsidRPr="003312FF" w:rsidRDefault="007B6BA1" w:rsidP="000C3179">
      <w:pPr>
        <w:jc w:val="center"/>
        <w:rPr>
          <w:b/>
          <w:sz w:val="56"/>
          <w:szCs w:val="56"/>
        </w:rPr>
      </w:pPr>
      <w:r w:rsidRPr="003312FF">
        <w:rPr>
          <w:b/>
          <w:sz w:val="56"/>
          <w:szCs w:val="56"/>
        </w:rPr>
        <w:t>Report and Financial Statements</w:t>
      </w:r>
    </w:p>
    <w:p w:rsidR="007B6BA1" w:rsidRDefault="007B6BA1" w:rsidP="000C3179">
      <w:pPr>
        <w:jc w:val="center"/>
        <w:rPr>
          <w:b/>
          <w:sz w:val="40"/>
          <w:szCs w:val="40"/>
        </w:rPr>
      </w:pPr>
      <w:proofErr w:type="gramStart"/>
      <w:r>
        <w:rPr>
          <w:b/>
          <w:sz w:val="40"/>
          <w:szCs w:val="40"/>
        </w:rPr>
        <w:t>f</w:t>
      </w:r>
      <w:r w:rsidR="00A727DB">
        <w:rPr>
          <w:b/>
          <w:sz w:val="40"/>
          <w:szCs w:val="40"/>
        </w:rPr>
        <w:t>or</w:t>
      </w:r>
      <w:proofErr w:type="gramEnd"/>
      <w:r w:rsidR="00A727DB">
        <w:rPr>
          <w:b/>
          <w:sz w:val="40"/>
          <w:szCs w:val="40"/>
        </w:rPr>
        <w:t xml:space="preserve"> the year</w:t>
      </w:r>
      <w:r w:rsidRPr="003312FF">
        <w:rPr>
          <w:b/>
          <w:sz w:val="40"/>
          <w:szCs w:val="40"/>
        </w:rPr>
        <w:t xml:space="preserve"> ended 31</w:t>
      </w:r>
      <w:r w:rsidRPr="003312FF">
        <w:rPr>
          <w:b/>
          <w:sz w:val="40"/>
          <w:szCs w:val="40"/>
          <w:vertAlign w:val="superscript"/>
        </w:rPr>
        <w:t>st</w:t>
      </w:r>
      <w:r w:rsidRPr="003312FF">
        <w:rPr>
          <w:b/>
          <w:sz w:val="40"/>
          <w:szCs w:val="40"/>
        </w:rPr>
        <w:t xml:space="preserve"> December 201</w:t>
      </w:r>
      <w:r w:rsidR="00E50A27">
        <w:rPr>
          <w:b/>
          <w:sz w:val="40"/>
          <w:szCs w:val="40"/>
        </w:rPr>
        <w:t>3</w:t>
      </w:r>
    </w:p>
    <w:p w:rsidR="007B6BA1" w:rsidRDefault="007B6BA1" w:rsidP="000C3179">
      <w:pPr>
        <w:jc w:val="center"/>
        <w:rPr>
          <w:b/>
          <w:sz w:val="40"/>
          <w:szCs w:val="40"/>
        </w:rPr>
      </w:pPr>
    </w:p>
    <w:p w:rsidR="007B6BA1" w:rsidRDefault="007B6BA1" w:rsidP="000C3179">
      <w:pPr>
        <w:jc w:val="center"/>
        <w:rPr>
          <w:b/>
          <w:sz w:val="40"/>
          <w:szCs w:val="40"/>
        </w:rPr>
      </w:pPr>
    </w:p>
    <w:p w:rsidR="007B6BA1" w:rsidRDefault="007B6BA1" w:rsidP="000C3179">
      <w:pPr>
        <w:jc w:val="center"/>
        <w:rPr>
          <w:b/>
          <w:sz w:val="40"/>
          <w:szCs w:val="40"/>
        </w:rPr>
      </w:pPr>
    </w:p>
    <w:p w:rsidR="007B6BA1" w:rsidRDefault="007B6BA1" w:rsidP="000C3179">
      <w:pPr>
        <w:jc w:val="center"/>
        <w:rPr>
          <w:b/>
          <w:sz w:val="40"/>
          <w:szCs w:val="40"/>
        </w:rPr>
      </w:pPr>
    </w:p>
    <w:p w:rsidR="007B6BA1" w:rsidRDefault="007B6BA1" w:rsidP="000C3179">
      <w:pPr>
        <w:jc w:val="center"/>
        <w:rPr>
          <w:b/>
          <w:sz w:val="40"/>
          <w:szCs w:val="40"/>
        </w:rPr>
      </w:pPr>
    </w:p>
    <w:p w:rsidR="007B6BA1" w:rsidRDefault="007B6BA1" w:rsidP="000C3179">
      <w:pPr>
        <w:jc w:val="center"/>
        <w:rPr>
          <w:b/>
          <w:sz w:val="40"/>
          <w:szCs w:val="40"/>
        </w:rPr>
      </w:pPr>
    </w:p>
    <w:p w:rsidR="007B6BA1" w:rsidRDefault="007B6BA1" w:rsidP="003312FF">
      <w:pPr>
        <w:rPr>
          <w:b/>
          <w:sz w:val="28"/>
          <w:szCs w:val="28"/>
        </w:rPr>
      </w:pPr>
    </w:p>
    <w:p w:rsidR="007B6BA1" w:rsidRDefault="007B6BA1" w:rsidP="003312FF">
      <w:pPr>
        <w:rPr>
          <w:b/>
          <w:sz w:val="28"/>
          <w:szCs w:val="28"/>
        </w:rPr>
      </w:pPr>
    </w:p>
    <w:p w:rsidR="007B6BA1" w:rsidRDefault="007B6BA1" w:rsidP="003312FF">
      <w:pPr>
        <w:rPr>
          <w:b/>
          <w:sz w:val="28"/>
          <w:szCs w:val="28"/>
        </w:rPr>
      </w:pPr>
    </w:p>
    <w:p w:rsidR="00FD4AF8" w:rsidRDefault="00FD4AF8" w:rsidP="003312FF">
      <w:pPr>
        <w:rPr>
          <w:b/>
          <w:sz w:val="28"/>
          <w:szCs w:val="28"/>
        </w:rPr>
      </w:pPr>
    </w:p>
    <w:p w:rsidR="00FD4AF8" w:rsidRPr="003312FF" w:rsidRDefault="00FD4AF8" w:rsidP="003312FF">
      <w:pPr>
        <w:rPr>
          <w:b/>
          <w:sz w:val="28"/>
          <w:szCs w:val="28"/>
        </w:rPr>
      </w:pPr>
    </w:p>
    <w:p w:rsidR="007B6BA1" w:rsidRPr="001072EC" w:rsidRDefault="007D1AF1" w:rsidP="000C3179">
      <w:pPr>
        <w:jc w:val="center"/>
        <w:rPr>
          <w:b/>
          <w:sz w:val="40"/>
          <w:szCs w:val="40"/>
        </w:rPr>
      </w:pPr>
      <w:r>
        <w:rPr>
          <w:noProof/>
          <w:lang w:eastAsia="en-GB"/>
        </w:rPr>
        <w:drawing>
          <wp:inline distT="0" distB="0" distL="0" distR="0" wp14:anchorId="48AA484F" wp14:editId="47A4DDA2">
            <wp:extent cx="4102608" cy="176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358" cy="176526"/>
                    </a:xfrm>
                    <a:prstGeom prst="rect">
                      <a:avLst/>
                    </a:prstGeom>
                    <a:noFill/>
                    <a:ln>
                      <a:noFill/>
                    </a:ln>
                  </pic:spPr>
                </pic:pic>
              </a:graphicData>
            </a:graphic>
          </wp:inline>
        </w:drawing>
      </w:r>
    </w:p>
    <w:p w:rsidR="007B6BA1" w:rsidRPr="003436E2" w:rsidRDefault="007B6BA1" w:rsidP="003312FF">
      <w:pPr>
        <w:rPr>
          <w:b/>
          <w:sz w:val="44"/>
          <w:szCs w:val="44"/>
        </w:rPr>
      </w:pPr>
      <w:r>
        <w:br w:type="page"/>
      </w:r>
      <w:r w:rsidRPr="003312FF">
        <w:rPr>
          <w:b/>
          <w:sz w:val="44"/>
          <w:szCs w:val="44"/>
        </w:rPr>
        <w:lastRenderedPageBreak/>
        <w:t>Trustees</w:t>
      </w:r>
      <w:r w:rsidRPr="00B55A0D">
        <w:rPr>
          <w:b/>
          <w:sz w:val="44"/>
          <w:szCs w:val="44"/>
        </w:rPr>
        <w:t>’</w:t>
      </w:r>
      <w:r w:rsidRPr="003312FF">
        <w:rPr>
          <w:b/>
          <w:sz w:val="44"/>
          <w:szCs w:val="44"/>
        </w:rPr>
        <w:t xml:space="preserve"> Report</w:t>
      </w:r>
      <w:r w:rsidR="00D3656B">
        <w:rPr>
          <w:b/>
          <w:sz w:val="44"/>
          <w:szCs w:val="44"/>
        </w:rPr>
        <w:t xml:space="preserve"> </w:t>
      </w:r>
      <w:r w:rsidR="00D3656B">
        <w:rPr>
          <w:b/>
          <w:sz w:val="44"/>
          <w:szCs w:val="44"/>
        </w:rPr>
        <w:br/>
      </w:r>
      <w:r w:rsidR="00D3656B">
        <w:rPr>
          <w:b/>
          <w:sz w:val="32"/>
          <w:szCs w:val="32"/>
        </w:rPr>
        <w:t>f</w:t>
      </w:r>
      <w:r w:rsidR="00A727DB">
        <w:rPr>
          <w:b/>
          <w:sz w:val="32"/>
          <w:szCs w:val="32"/>
        </w:rPr>
        <w:t>or the year</w:t>
      </w:r>
      <w:r>
        <w:rPr>
          <w:b/>
          <w:sz w:val="32"/>
          <w:szCs w:val="32"/>
        </w:rPr>
        <w:t xml:space="preserve"> ended 31</w:t>
      </w:r>
      <w:r w:rsidRPr="003312FF">
        <w:rPr>
          <w:b/>
          <w:sz w:val="32"/>
          <w:szCs w:val="32"/>
          <w:vertAlign w:val="superscript"/>
        </w:rPr>
        <w:t>st</w:t>
      </w:r>
      <w:r>
        <w:rPr>
          <w:b/>
          <w:sz w:val="32"/>
          <w:szCs w:val="32"/>
        </w:rPr>
        <w:t xml:space="preserve"> December 201</w:t>
      </w:r>
      <w:r w:rsidR="00E50A27">
        <w:rPr>
          <w:b/>
          <w:sz w:val="32"/>
          <w:szCs w:val="32"/>
        </w:rPr>
        <w:t>3</w:t>
      </w:r>
    </w:p>
    <w:p w:rsidR="007B6BA1" w:rsidRDefault="007B6BA1" w:rsidP="003312FF">
      <w:pPr>
        <w:rPr>
          <w:sz w:val="28"/>
          <w:szCs w:val="28"/>
        </w:rPr>
      </w:pPr>
      <w:r>
        <w:rPr>
          <w:sz w:val="28"/>
          <w:szCs w:val="28"/>
        </w:rPr>
        <w:t xml:space="preserve">The Trustees of Smalls for All are pleased to present </w:t>
      </w:r>
      <w:r w:rsidR="00E50A27">
        <w:rPr>
          <w:sz w:val="28"/>
          <w:szCs w:val="28"/>
        </w:rPr>
        <w:t xml:space="preserve">their </w:t>
      </w:r>
      <w:r w:rsidR="00FD4AF8">
        <w:rPr>
          <w:sz w:val="28"/>
          <w:szCs w:val="28"/>
        </w:rPr>
        <w:t xml:space="preserve">Annual </w:t>
      </w:r>
      <w:r w:rsidR="00E50A27">
        <w:rPr>
          <w:sz w:val="28"/>
          <w:szCs w:val="28"/>
        </w:rPr>
        <w:t>Report together with the Financial S</w:t>
      </w:r>
      <w:r>
        <w:rPr>
          <w:sz w:val="28"/>
          <w:szCs w:val="28"/>
        </w:rPr>
        <w:t xml:space="preserve">tatements and the Independent </w:t>
      </w:r>
      <w:r w:rsidR="00A727DB">
        <w:rPr>
          <w:sz w:val="28"/>
          <w:szCs w:val="28"/>
        </w:rPr>
        <w:t>Examiner’s Report for the year</w:t>
      </w:r>
      <w:r>
        <w:rPr>
          <w:sz w:val="28"/>
          <w:szCs w:val="28"/>
        </w:rPr>
        <w:t xml:space="preserve"> ended 31</w:t>
      </w:r>
      <w:r w:rsidRPr="003312FF">
        <w:rPr>
          <w:sz w:val="28"/>
          <w:szCs w:val="28"/>
          <w:vertAlign w:val="superscript"/>
        </w:rPr>
        <w:t>st</w:t>
      </w:r>
      <w:r>
        <w:rPr>
          <w:sz w:val="28"/>
          <w:szCs w:val="28"/>
        </w:rPr>
        <w:t xml:space="preserve"> December 201</w:t>
      </w:r>
      <w:r w:rsidR="00E50A27">
        <w:rPr>
          <w:sz w:val="28"/>
          <w:szCs w:val="28"/>
        </w:rPr>
        <w:t>3</w:t>
      </w:r>
      <w:r>
        <w:rPr>
          <w:sz w:val="28"/>
          <w:szCs w:val="28"/>
        </w:rPr>
        <w:t>.</w:t>
      </w:r>
      <w:r w:rsidR="00707F96">
        <w:rPr>
          <w:sz w:val="28"/>
          <w:szCs w:val="28"/>
        </w:rPr>
        <w:br/>
      </w:r>
    </w:p>
    <w:p w:rsidR="007B6BA1" w:rsidRPr="003312FF" w:rsidRDefault="007B6BA1" w:rsidP="003312FF">
      <w:pPr>
        <w:rPr>
          <w:b/>
          <w:sz w:val="36"/>
          <w:szCs w:val="36"/>
        </w:rPr>
      </w:pPr>
      <w:r>
        <w:rPr>
          <w:b/>
          <w:sz w:val="36"/>
          <w:szCs w:val="36"/>
        </w:rPr>
        <w:t>Structure, Governance and Management</w:t>
      </w:r>
    </w:p>
    <w:p w:rsidR="007B6BA1" w:rsidRDefault="007B6BA1" w:rsidP="003312FF">
      <w:pPr>
        <w:rPr>
          <w:sz w:val="28"/>
          <w:szCs w:val="28"/>
        </w:rPr>
      </w:pPr>
      <w:r>
        <w:rPr>
          <w:sz w:val="28"/>
          <w:szCs w:val="28"/>
        </w:rPr>
        <w:t xml:space="preserve">Smalls for All was registered with the Office of the Scottish </w:t>
      </w:r>
      <w:r w:rsidR="003938D7">
        <w:rPr>
          <w:sz w:val="28"/>
          <w:szCs w:val="28"/>
        </w:rPr>
        <w:t>Charity</w:t>
      </w:r>
      <w:r>
        <w:rPr>
          <w:sz w:val="28"/>
          <w:szCs w:val="28"/>
        </w:rPr>
        <w:t xml:space="preserve"> Regulat</w:t>
      </w:r>
      <w:r w:rsidR="003B6CD9">
        <w:rPr>
          <w:sz w:val="28"/>
          <w:szCs w:val="28"/>
        </w:rPr>
        <w:t>or (OSCR) in August 2010 as an Unincorporated A</w:t>
      </w:r>
      <w:r>
        <w:rPr>
          <w:sz w:val="28"/>
          <w:szCs w:val="28"/>
        </w:rPr>
        <w:t>ssociation and is governed by a Constitution that was adopted by the Trustees on 30</w:t>
      </w:r>
      <w:r w:rsidRPr="003312FF">
        <w:rPr>
          <w:sz w:val="28"/>
          <w:szCs w:val="28"/>
          <w:vertAlign w:val="superscript"/>
        </w:rPr>
        <w:t>th</w:t>
      </w:r>
      <w:r>
        <w:rPr>
          <w:sz w:val="28"/>
          <w:szCs w:val="28"/>
        </w:rPr>
        <w:t xml:space="preserve"> July 2010.</w:t>
      </w:r>
    </w:p>
    <w:p w:rsidR="007B6BA1" w:rsidRDefault="007B6BA1" w:rsidP="003312FF">
      <w:pPr>
        <w:rPr>
          <w:sz w:val="28"/>
          <w:szCs w:val="28"/>
        </w:rPr>
      </w:pPr>
      <w:r>
        <w:rPr>
          <w:sz w:val="28"/>
          <w:szCs w:val="28"/>
        </w:rPr>
        <w:t xml:space="preserve">Its Registered Office is </w:t>
      </w:r>
      <w:smartTag w:uri="urn:schemas-microsoft-com:office:smarttags" w:element="place">
        <w:r>
          <w:rPr>
            <w:sz w:val="28"/>
            <w:szCs w:val="28"/>
          </w:rPr>
          <w:t>108 Buchan</w:t>
        </w:r>
      </w:smartTag>
      <w:r>
        <w:rPr>
          <w:sz w:val="28"/>
          <w:szCs w:val="28"/>
        </w:rPr>
        <w:t xml:space="preserve">an Crescent, </w:t>
      </w:r>
      <w:smartTag w:uri="urn:schemas-microsoft-com:office:smarttags" w:element="City">
        <w:r>
          <w:rPr>
            <w:sz w:val="28"/>
            <w:szCs w:val="28"/>
          </w:rPr>
          <w:t>Livingston</w:t>
        </w:r>
      </w:smartTag>
      <w:r>
        <w:rPr>
          <w:sz w:val="28"/>
          <w:szCs w:val="28"/>
        </w:rPr>
        <w:t xml:space="preserve">, </w:t>
      </w:r>
      <w:smartTag w:uri="urn:schemas-microsoft-com:office:smarttags" w:element="PostalCode">
        <w:r>
          <w:rPr>
            <w:sz w:val="28"/>
            <w:szCs w:val="28"/>
          </w:rPr>
          <w:t>EH54 7EF</w:t>
        </w:r>
      </w:smartTag>
      <w:r>
        <w:rPr>
          <w:sz w:val="28"/>
          <w:szCs w:val="28"/>
        </w:rPr>
        <w:t xml:space="preserve">, </w:t>
      </w:r>
      <w:smartTag w:uri="urn:schemas-microsoft-com:office:smarttags" w:element="country-region">
        <w:r>
          <w:rPr>
            <w:sz w:val="28"/>
            <w:szCs w:val="28"/>
          </w:rPr>
          <w:t>Scotland</w:t>
        </w:r>
      </w:smartTag>
      <w:r w:rsidR="003B6CD9">
        <w:rPr>
          <w:sz w:val="28"/>
          <w:szCs w:val="28"/>
        </w:rPr>
        <w:t xml:space="preserve">. This is its main operational address and the address for any </w:t>
      </w:r>
      <w:r>
        <w:rPr>
          <w:sz w:val="28"/>
          <w:szCs w:val="28"/>
        </w:rPr>
        <w:t>correspondence.</w:t>
      </w:r>
    </w:p>
    <w:p w:rsidR="007B6BA1" w:rsidRDefault="007B6BA1" w:rsidP="003312FF">
      <w:pPr>
        <w:rPr>
          <w:sz w:val="28"/>
          <w:szCs w:val="28"/>
        </w:rPr>
      </w:pPr>
      <w:r>
        <w:rPr>
          <w:sz w:val="28"/>
          <w:szCs w:val="28"/>
        </w:rPr>
        <w:t xml:space="preserve">The following Trustees served </w:t>
      </w:r>
      <w:r w:rsidR="002278DD">
        <w:rPr>
          <w:sz w:val="28"/>
          <w:szCs w:val="28"/>
        </w:rPr>
        <w:t>during</w:t>
      </w:r>
      <w:r>
        <w:rPr>
          <w:sz w:val="28"/>
          <w:szCs w:val="28"/>
        </w:rPr>
        <w:t xml:space="preserve"> </w:t>
      </w:r>
      <w:r w:rsidR="00055048">
        <w:rPr>
          <w:sz w:val="28"/>
          <w:szCs w:val="28"/>
        </w:rPr>
        <w:t>2013</w:t>
      </w:r>
      <w:r>
        <w:rPr>
          <w:sz w:val="28"/>
          <w:szCs w:val="28"/>
        </w:rPr>
        <w:t>:</w:t>
      </w:r>
    </w:p>
    <w:tbl>
      <w:tblPr>
        <w:tblW w:w="0" w:type="auto"/>
        <w:tblInd w:w="828" w:type="dxa"/>
        <w:tblLook w:val="00A0" w:firstRow="1" w:lastRow="0" w:firstColumn="1" w:lastColumn="0" w:noHBand="0" w:noVBand="0"/>
      </w:tblPr>
      <w:tblGrid>
        <w:gridCol w:w="3793"/>
        <w:gridCol w:w="3587"/>
      </w:tblGrid>
      <w:tr w:rsidR="007B6BA1" w:rsidTr="008B3947">
        <w:tc>
          <w:tcPr>
            <w:tcW w:w="3793" w:type="dxa"/>
          </w:tcPr>
          <w:p w:rsidR="007B6BA1" w:rsidRPr="003312FF" w:rsidRDefault="007B6BA1" w:rsidP="007B6EEA">
            <w:pPr>
              <w:rPr>
                <w:sz w:val="28"/>
                <w:szCs w:val="28"/>
              </w:rPr>
            </w:pPr>
            <w:r w:rsidRPr="003312FF">
              <w:rPr>
                <w:sz w:val="28"/>
                <w:szCs w:val="28"/>
              </w:rPr>
              <w:t>Maria Macnamara</w:t>
            </w:r>
          </w:p>
        </w:tc>
        <w:tc>
          <w:tcPr>
            <w:tcW w:w="3587" w:type="dxa"/>
          </w:tcPr>
          <w:p w:rsidR="007B6BA1" w:rsidRPr="003312FF" w:rsidRDefault="007B6BA1" w:rsidP="007B6EEA">
            <w:pPr>
              <w:rPr>
                <w:i/>
                <w:sz w:val="28"/>
                <w:szCs w:val="28"/>
              </w:rPr>
            </w:pPr>
            <w:r w:rsidRPr="003312FF">
              <w:rPr>
                <w:i/>
                <w:sz w:val="28"/>
                <w:szCs w:val="28"/>
              </w:rPr>
              <w:t>Founder and Chief Executive</w:t>
            </w:r>
          </w:p>
        </w:tc>
      </w:tr>
      <w:tr w:rsidR="007B6BA1" w:rsidTr="008B3947">
        <w:tc>
          <w:tcPr>
            <w:tcW w:w="3793" w:type="dxa"/>
          </w:tcPr>
          <w:p w:rsidR="007B6BA1" w:rsidRPr="003312FF" w:rsidRDefault="007B6BA1" w:rsidP="007B6EEA">
            <w:pPr>
              <w:rPr>
                <w:sz w:val="28"/>
                <w:szCs w:val="28"/>
              </w:rPr>
            </w:pPr>
            <w:r w:rsidRPr="003312FF">
              <w:rPr>
                <w:sz w:val="28"/>
                <w:szCs w:val="28"/>
              </w:rPr>
              <w:t>David Robinson</w:t>
            </w:r>
          </w:p>
        </w:tc>
        <w:tc>
          <w:tcPr>
            <w:tcW w:w="3587" w:type="dxa"/>
          </w:tcPr>
          <w:p w:rsidR="007B6BA1" w:rsidRPr="003312FF" w:rsidRDefault="007B6BA1" w:rsidP="007B6EEA">
            <w:pPr>
              <w:rPr>
                <w:i/>
                <w:sz w:val="28"/>
                <w:szCs w:val="28"/>
              </w:rPr>
            </w:pPr>
            <w:r w:rsidRPr="003312FF">
              <w:rPr>
                <w:i/>
                <w:sz w:val="28"/>
                <w:szCs w:val="28"/>
              </w:rPr>
              <w:t>Chair</w:t>
            </w:r>
          </w:p>
        </w:tc>
      </w:tr>
      <w:tr w:rsidR="007B6BA1" w:rsidTr="008B3947">
        <w:tc>
          <w:tcPr>
            <w:tcW w:w="3793" w:type="dxa"/>
          </w:tcPr>
          <w:p w:rsidR="002278DD" w:rsidRDefault="007B6BA1" w:rsidP="007B6EEA">
            <w:pPr>
              <w:rPr>
                <w:sz w:val="28"/>
                <w:szCs w:val="28"/>
              </w:rPr>
            </w:pPr>
            <w:r w:rsidRPr="003312FF">
              <w:rPr>
                <w:sz w:val="28"/>
                <w:szCs w:val="28"/>
              </w:rPr>
              <w:t>Stella Leitch</w:t>
            </w:r>
          </w:p>
          <w:p w:rsidR="00E50A27" w:rsidRPr="003312FF" w:rsidRDefault="00E50A27" w:rsidP="007B6EEA">
            <w:pPr>
              <w:rPr>
                <w:sz w:val="28"/>
                <w:szCs w:val="28"/>
              </w:rPr>
            </w:pPr>
            <w:r>
              <w:rPr>
                <w:sz w:val="28"/>
                <w:szCs w:val="28"/>
              </w:rPr>
              <w:t>Alastair Lonie</w:t>
            </w:r>
          </w:p>
        </w:tc>
        <w:tc>
          <w:tcPr>
            <w:tcW w:w="3587" w:type="dxa"/>
          </w:tcPr>
          <w:p w:rsidR="007B6BA1" w:rsidRPr="002278DD" w:rsidRDefault="00E50A27" w:rsidP="00E50A27">
            <w:pPr>
              <w:rPr>
                <w:i/>
                <w:sz w:val="20"/>
                <w:szCs w:val="20"/>
              </w:rPr>
            </w:pPr>
            <w:r>
              <w:rPr>
                <w:i/>
                <w:sz w:val="28"/>
                <w:szCs w:val="28"/>
              </w:rPr>
              <w:t>Treasurer</w:t>
            </w:r>
            <w:r w:rsidR="006F3209">
              <w:rPr>
                <w:i/>
                <w:sz w:val="28"/>
                <w:szCs w:val="28"/>
              </w:rPr>
              <w:t xml:space="preserve"> </w:t>
            </w:r>
            <w:r w:rsidR="006F3209" w:rsidRPr="00167626">
              <w:rPr>
                <w:i/>
                <w:sz w:val="18"/>
                <w:szCs w:val="18"/>
              </w:rPr>
              <w:t>(</w:t>
            </w:r>
            <w:r w:rsidR="002278DD" w:rsidRPr="00167626">
              <w:rPr>
                <w:i/>
                <w:sz w:val="18"/>
                <w:szCs w:val="18"/>
              </w:rPr>
              <w:t>to 31</w:t>
            </w:r>
            <w:r w:rsidR="002278DD" w:rsidRPr="00167626">
              <w:rPr>
                <w:i/>
                <w:sz w:val="18"/>
                <w:szCs w:val="18"/>
                <w:vertAlign w:val="superscript"/>
              </w:rPr>
              <w:t>st</w:t>
            </w:r>
            <w:r w:rsidR="002278DD" w:rsidRPr="00167626">
              <w:rPr>
                <w:i/>
                <w:sz w:val="18"/>
                <w:szCs w:val="18"/>
              </w:rPr>
              <w:t xml:space="preserve"> July 2013)</w:t>
            </w:r>
          </w:p>
          <w:p w:rsidR="00E50A27" w:rsidRPr="002278DD" w:rsidRDefault="002278DD" w:rsidP="006F3209">
            <w:pPr>
              <w:rPr>
                <w:i/>
                <w:sz w:val="20"/>
                <w:szCs w:val="20"/>
              </w:rPr>
            </w:pPr>
            <w:r>
              <w:rPr>
                <w:i/>
                <w:sz w:val="28"/>
                <w:szCs w:val="28"/>
              </w:rPr>
              <w:t xml:space="preserve">Secretary </w:t>
            </w:r>
            <w:r w:rsidR="00AD606D" w:rsidRPr="00167626">
              <w:rPr>
                <w:i/>
                <w:sz w:val="18"/>
                <w:szCs w:val="18"/>
              </w:rPr>
              <w:t>(</w:t>
            </w:r>
            <w:r w:rsidRPr="00167626">
              <w:rPr>
                <w:i/>
                <w:sz w:val="18"/>
                <w:szCs w:val="18"/>
              </w:rPr>
              <w:t>to 31</w:t>
            </w:r>
            <w:r w:rsidRPr="00167626">
              <w:rPr>
                <w:i/>
                <w:sz w:val="18"/>
                <w:szCs w:val="18"/>
                <w:vertAlign w:val="superscript"/>
              </w:rPr>
              <w:t>st</w:t>
            </w:r>
            <w:r w:rsidR="006F3209" w:rsidRPr="00167626">
              <w:rPr>
                <w:i/>
                <w:sz w:val="18"/>
                <w:szCs w:val="18"/>
              </w:rPr>
              <w:t xml:space="preserve"> July 2013);</w:t>
            </w:r>
            <w:r w:rsidR="006F3209">
              <w:rPr>
                <w:i/>
                <w:sz w:val="28"/>
                <w:szCs w:val="28"/>
              </w:rPr>
              <w:t xml:space="preserve"> S</w:t>
            </w:r>
            <w:r w:rsidR="00167626">
              <w:rPr>
                <w:i/>
                <w:sz w:val="28"/>
                <w:szCs w:val="28"/>
              </w:rPr>
              <w:t>ecretary &amp; Treasurer</w:t>
            </w:r>
            <w:r w:rsidR="00167626">
              <w:rPr>
                <w:i/>
                <w:sz w:val="28"/>
                <w:szCs w:val="28"/>
              </w:rPr>
              <w:br/>
            </w:r>
            <w:r w:rsidRPr="00167626">
              <w:rPr>
                <w:i/>
                <w:sz w:val="18"/>
                <w:szCs w:val="18"/>
              </w:rPr>
              <w:t>(from 1</w:t>
            </w:r>
            <w:r w:rsidRPr="00167626">
              <w:rPr>
                <w:i/>
                <w:sz w:val="18"/>
                <w:szCs w:val="18"/>
                <w:vertAlign w:val="superscript"/>
              </w:rPr>
              <w:t>st</w:t>
            </w:r>
            <w:r w:rsidRPr="00167626">
              <w:rPr>
                <w:i/>
                <w:sz w:val="18"/>
                <w:szCs w:val="18"/>
              </w:rPr>
              <w:t xml:space="preserve"> August 2013)</w:t>
            </w:r>
          </w:p>
        </w:tc>
      </w:tr>
      <w:tr w:rsidR="007B6BA1" w:rsidTr="008B3947">
        <w:tc>
          <w:tcPr>
            <w:tcW w:w="3793" w:type="dxa"/>
          </w:tcPr>
          <w:p w:rsidR="00A727DB" w:rsidRDefault="00A727DB" w:rsidP="007B6EEA">
            <w:pPr>
              <w:rPr>
                <w:sz w:val="28"/>
                <w:szCs w:val="28"/>
              </w:rPr>
            </w:pPr>
            <w:r>
              <w:rPr>
                <w:sz w:val="28"/>
                <w:szCs w:val="28"/>
              </w:rPr>
              <w:t>Jane Hogg</w:t>
            </w:r>
          </w:p>
          <w:p w:rsidR="00E50A27" w:rsidRPr="003312FF" w:rsidRDefault="007B6BA1" w:rsidP="00A727DB">
            <w:pPr>
              <w:rPr>
                <w:sz w:val="28"/>
                <w:szCs w:val="28"/>
              </w:rPr>
            </w:pPr>
            <w:r w:rsidRPr="003312FF">
              <w:rPr>
                <w:sz w:val="28"/>
                <w:szCs w:val="28"/>
              </w:rPr>
              <w:t>Susan Sneddon</w:t>
            </w:r>
          </w:p>
        </w:tc>
        <w:tc>
          <w:tcPr>
            <w:tcW w:w="3587" w:type="dxa"/>
          </w:tcPr>
          <w:p w:rsidR="007B6BA1" w:rsidRDefault="007B6BA1" w:rsidP="007B6EEA">
            <w:pPr>
              <w:rPr>
                <w:i/>
                <w:sz w:val="28"/>
                <w:szCs w:val="28"/>
              </w:rPr>
            </w:pPr>
            <w:r w:rsidRPr="003312FF">
              <w:rPr>
                <w:i/>
                <w:sz w:val="28"/>
                <w:szCs w:val="28"/>
              </w:rPr>
              <w:t>Trustee</w:t>
            </w:r>
          </w:p>
          <w:p w:rsidR="00E50A27" w:rsidRPr="00E50A27" w:rsidRDefault="00E50A27" w:rsidP="00055048">
            <w:pPr>
              <w:rPr>
                <w:i/>
                <w:sz w:val="20"/>
                <w:szCs w:val="20"/>
              </w:rPr>
            </w:pPr>
            <w:r>
              <w:rPr>
                <w:i/>
                <w:sz w:val="28"/>
                <w:szCs w:val="28"/>
              </w:rPr>
              <w:t>Trustee</w:t>
            </w:r>
          </w:p>
        </w:tc>
      </w:tr>
    </w:tbl>
    <w:p w:rsidR="00167626" w:rsidRDefault="003B6CD9" w:rsidP="006F490A">
      <w:pPr>
        <w:rPr>
          <w:sz w:val="28"/>
          <w:szCs w:val="28"/>
        </w:rPr>
      </w:pPr>
      <w:r>
        <w:rPr>
          <w:sz w:val="28"/>
          <w:szCs w:val="28"/>
        </w:rPr>
        <w:t xml:space="preserve">Mrs. </w:t>
      </w:r>
      <w:r w:rsidR="00055048">
        <w:rPr>
          <w:sz w:val="28"/>
          <w:szCs w:val="28"/>
        </w:rPr>
        <w:t>Leitch</w:t>
      </w:r>
      <w:r w:rsidR="00A727DB">
        <w:rPr>
          <w:sz w:val="28"/>
          <w:szCs w:val="28"/>
        </w:rPr>
        <w:t xml:space="preserve"> </w:t>
      </w:r>
      <w:r w:rsidR="00167626">
        <w:rPr>
          <w:sz w:val="28"/>
          <w:szCs w:val="28"/>
        </w:rPr>
        <w:t xml:space="preserve">stood down as Treasurer </w:t>
      </w:r>
      <w:r w:rsidR="00AD606D">
        <w:rPr>
          <w:sz w:val="28"/>
          <w:szCs w:val="28"/>
        </w:rPr>
        <w:t>from 31</w:t>
      </w:r>
      <w:r w:rsidR="00AD606D" w:rsidRPr="00AD606D">
        <w:rPr>
          <w:sz w:val="28"/>
          <w:szCs w:val="28"/>
          <w:vertAlign w:val="superscript"/>
        </w:rPr>
        <w:t>st</w:t>
      </w:r>
      <w:r w:rsidR="00AD606D">
        <w:rPr>
          <w:sz w:val="28"/>
          <w:szCs w:val="28"/>
        </w:rPr>
        <w:t xml:space="preserve"> December</w:t>
      </w:r>
      <w:r w:rsidR="002278DD">
        <w:rPr>
          <w:sz w:val="28"/>
          <w:szCs w:val="28"/>
        </w:rPr>
        <w:t xml:space="preserve"> </w:t>
      </w:r>
      <w:r w:rsidR="00AD606D">
        <w:rPr>
          <w:sz w:val="28"/>
          <w:szCs w:val="28"/>
        </w:rPr>
        <w:t>2013</w:t>
      </w:r>
      <w:r w:rsidR="00167626">
        <w:rPr>
          <w:sz w:val="28"/>
          <w:szCs w:val="28"/>
        </w:rPr>
        <w:t xml:space="preserve">. For completeness, we note that </w:t>
      </w:r>
      <w:r w:rsidR="006F3209">
        <w:rPr>
          <w:sz w:val="28"/>
          <w:szCs w:val="28"/>
        </w:rPr>
        <w:t xml:space="preserve">Mrs. </w:t>
      </w:r>
      <w:r w:rsidR="00A727DB">
        <w:rPr>
          <w:sz w:val="28"/>
          <w:szCs w:val="28"/>
        </w:rPr>
        <w:t>Sneddon</w:t>
      </w:r>
      <w:r w:rsidR="00AD606D">
        <w:rPr>
          <w:sz w:val="28"/>
          <w:szCs w:val="28"/>
        </w:rPr>
        <w:t xml:space="preserve"> </w:t>
      </w:r>
      <w:r w:rsidR="006F3209">
        <w:rPr>
          <w:sz w:val="28"/>
          <w:szCs w:val="28"/>
        </w:rPr>
        <w:t xml:space="preserve">has </w:t>
      </w:r>
      <w:r w:rsidR="00167626">
        <w:rPr>
          <w:sz w:val="28"/>
          <w:szCs w:val="28"/>
        </w:rPr>
        <w:t xml:space="preserve">also </w:t>
      </w:r>
      <w:r w:rsidR="006F3209">
        <w:rPr>
          <w:sz w:val="28"/>
          <w:szCs w:val="28"/>
        </w:rPr>
        <w:t xml:space="preserve">since </w:t>
      </w:r>
      <w:r w:rsidR="00AD606D">
        <w:rPr>
          <w:sz w:val="28"/>
          <w:szCs w:val="28"/>
        </w:rPr>
        <w:t xml:space="preserve">stood down </w:t>
      </w:r>
      <w:r w:rsidR="006F3209">
        <w:rPr>
          <w:sz w:val="28"/>
          <w:szCs w:val="28"/>
        </w:rPr>
        <w:t xml:space="preserve">with effect from </w:t>
      </w:r>
      <w:r w:rsidR="00AD606D">
        <w:rPr>
          <w:sz w:val="28"/>
          <w:szCs w:val="28"/>
        </w:rPr>
        <w:t>6</w:t>
      </w:r>
      <w:r w:rsidR="00AD606D" w:rsidRPr="00AD606D">
        <w:rPr>
          <w:sz w:val="28"/>
          <w:szCs w:val="28"/>
          <w:vertAlign w:val="superscript"/>
        </w:rPr>
        <w:t>th</w:t>
      </w:r>
      <w:r w:rsidR="00AD606D">
        <w:rPr>
          <w:sz w:val="28"/>
          <w:szCs w:val="28"/>
        </w:rPr>
        <w:t xml:space="preserve"> Febru</w:t>
      </w:r>
      <w:r w:rsidR="00707F96">
        <w:rPr>
          <w:sz w:val="28"/>
          <w:szCs w:val="28"/>
        </w:rPr>
        <w:t xml:space="preserve">ary 2014, the date of the 2014 </w:t>
      </w:r>
      <w:r w:rsidR="00AD606D">
        <w:rPr>
          <w:sz w:val="28"/>
          <w:szCs w:val="28"/>
        </w:rPr>
        <w:t xml:space="preserve">Annual General Meeting. </w:t>
      </w:r>
      <w:r w:rsidR="006F3209">
        <w:rPr>
          <w:sz w:val="28"/>
          <w:szCs w:val="28"/>
        </w:rPr>
        <w:t xml:space="preserve">The Board of Trustees wishes to place on record its gratitude to Mrs. Leitch and </w:t>
      </w:r>
      <w:r w:rsidR="00EC391E">
        <w:rPr>
          <w:sz w:val="28"/>
          <w:szCs w:val="28"/>
        </w:rPr>
        <w:t xml:space="preserve">Mrs. </w:t>
      </w:r>
      <w:r w:rsidR="006F3209">
        <w:rPr>
          <w:sz w:val="28"/>
          <w:szCs w:val="28"/>
        </w:rPr>
        <w:t>Sneddon for their enthusiastic and consider</w:t>
      </w:r>
      <w:r w:rsidR="00EC391E">
        <w:rPr>
          <w:sz w:val="28"/>
          <w:szCs w:val="28"/>
        </w:rPr>
        <w:t>able support for Smalls for All</w:t>
      </w:r>
      <w:r w:rsidR="006F3209">
        <w:rPr>
          <w:sz w:val="28"/>
          <w:szCs w:val="28"/>
        </w:rPr>
        <w:t xml:space="preserve"> during its crucial formative years.</w:t>
      </w:r>
    </w:p>
    <w:p w:rsidR="00167626" w:rsidRDefault="00167626">
      <w:pPr>
        <w:spacing w:after="0" w:line="240" w:lineRule="auto"/>
        <w:rPr>
          <w:sz w:val="28"/>
          <w:szCs w:val="28"/>
        </w:rPr>
      </w:pPr>
      <w:r>
        <w:rPr>
          <w:sz w:val="28"/>
          <w:szCs w:val="28"/>
        </w:rPr>
        <w:br w:type="page"/>
      </w:r>
    </w:p>
    <w:p w:rsidR="006F3209" w:rsidRDefault="00167626" w:rsidP="006F490A">
      <w:pPr>
        <w:rPr>
          <w:sz w:val="28"/>
          <w:szCs w:val="28"/>
        </w:rPr>
      </w:pPr>
      <w:r>
        <w:rPr>
          <w:sz w:val="28"/>
          <w:szCs w:val="28"/>
        </w:rPr>
        <w:lastRenderedPageBreak/>
        <w:t xml:space="preserve">We also note that </w:t>
      </w:r>
      <w:r w:rsidR="006F3209">
        <w:rPr>
          <w:sz w:val="28"/>
          <w:szCs w:val="28"/>
        </w:rPr>
        <w:t xml:space="preserve">Ms. Nicola Lundy was appointed as a </w:t>
      </w:r>
      <w:r w:rsidR="00C53E7B">
        <w:rPr>
          <w:sz w:val="28"/>
          <w:szCs w:val="28"/>
        </w:rPr>
        <w:t xml:space="preserve">new </w:t>
      </w:r>
      <w:r w:rsidR="006F3209">
        <w:rPr>
          <w:sz w:val="28"/>
          <w:szCs w:val="28"/>
        </w:rPr>
        <w:t>Trustee at the 2014 AGM. She brings extensive Market</w:t>
      </w:r>
      <w:r w:rsidR="00C53E7B">
        <w:rPr>
          <w:sz w:val="28"/>
          <w:szCs w:val="28"/>
        </w:rPr>
        <w:t>ing expertise to the Board that</w:t>
      </w:r>
      <w:r w:rsidR="006F3209">
        <w:rPr>
          <w:sz w:val="28"/>
          <w:szCs w:val="28"/>
        </w:rPr>
        <w:t xml:space="preserve"> is already proving to be very valuable</w:t>
      </w:r>
      <w:r w:rsidR="00C53E7B">
        <w:rPr>
          <w:sz w:val="28"/>
          <w:szCs w:val="28"/>
        </w:rPr>
        <w:t>.</w:t>
      </w:r>
      <w:r w:rsidR="006F3209">
        <w:rPr>
          <w:sz w:val="28"/>
          <w:szCs w:val="28"/>
        </w:rPr>
        <w:t xml:space="preserve"> </w:t>
      </w:r>
    </w:p>
    <w:p w:rsidR="007B6BA1" w:rsidRPr="00E50A27" w:rsidRDefault="007B6BA1" w:rsidP="006F490A">
      <w:pPr>
        <w:rPr>
          <w:b/>
          <w:i/>
          <w:sz w:val="24"/>
          <w:szCs w:val="24"/>
        </w:rPr>
      </w:pPr>
      <w:r w:rsidRPr="003312FF">
        <w:rPr>
          <w:sz w:val="28"/>
          <w:szCs w:val="28"/>
        </w:rPr>
        <w:t xml:space="preserve">Trustees may serve for up to three years after </w:t>
      </w:r>
      <w:r w:rsidR="003B6CD9">
        <w:rPr>
          <w:sz w:val="28"/>
          <w:szCs w:val="28"/>
        </w:rPr>
        <w:t xml:space="preserve">appointment at an Annual General Meeting, after </w:t>
      </w:r>
      <w:r w:rsidRPr="003312FF">
        <w:rPr>
          <w:sz w:val="28"/>
          <w:szCs w:val="28"/>
        </w:rPr>
        <w:t xml:space="preserve">which time they are eligible for re-election </w:t>
      </w:r>
      <w:r w:rsidR="003938D7">
        <w:rPr>
          <w:sz w:val="28"/>
          <w:szCs w:val="28"/>
        </w:rPr>
        <w:t xml:space="preserve">to serve </w:t>
      </w:r>
      <w:r w:rsidRPr="003312FF">
        <w:rPr>
          <w:sz w:val="28"/>
          <w:szCs w:val="28"/>
        </w:rPr>
        <w:t>for one further term of three years</w:t>
      </w:r>
      <w:r w:rsidR="00055048">
        <w:rPr>
          <w:sz w:val="28"/>
          <w:szCs w:val="28"/>
        </w:rPr>
        <w:t>.</w:t>
      </w:r>
      <w:r w:rsidR="00FA7EEF">
        <w:rPr>
          <w:sz w:val="28"/>
          <w:szCs w:val="28"/>
        </w:rPr>
        <w:t xml:space="preserve"> </w:t>
      </w:r>
    </w:p>
    <w:p w:rsidR="00137B80" w:rsidRDefault="007B6BA1" w:rsidP="006F490A">
      <w:pPr>
        <w:rPr>
          <w:sz w:val="28"/>
          <w:szCs w:val="28"/>
        </w:rPr>
      </w:pPr>
      <w:r>
        <w:rPr>
          <w:sz w:val="28"/>
          <w:szCs w:val="28"/>
        </w:rPr>
        <w:t xml:space="preserve">The Trustees are responsible for the strategic direction and governance of </w:t>
      </w:r>
      <w:r w:rsidR="0055553F">
        <w:rPr>
          <w:sz w:val="28"/>
          <w:szCs w:val="28"/>
        </w:rPr>
        <w:t>the Charity</w:t>
      </w:r>
      <w:r>
        <w:rPr>
          <w:sz w:val="28"/>
          <w:szCs w:val="28"/>
        </w:rPr>
        <w:t xml:space="preserve">, whilst </w:t>
      </w:r>
      <w:r w:rsidR="003938D7">
        <w:rPr>
          <w:sz w:val="28"/>
          <w:szCs w:val="28"/>
        </w:rPr>
        <w:t xml:space="preserve">its </w:t>
      </w:r>
      <w:r>
        <w:rPr>
          <w:sz w:val="28"/>
          <w:szCs w:val="28"/>
        </w:rPr>
        <w:t>day-to-day running is delegated to the Chief Executive</w:t>
      </w:r>
      <w:r w:rsidR="003938D7">
        <w:rPr>
          <w:sz w:val="28"/>
          <w:szCs w:val="28"/>
        </w:rPr>
        <w:t>,</w:t>
      </w:r>
      <w:r>
        <w:rPr>
          <w:sz w:val="28"/>
          <w:szCs w:val="28"/>
        </w:rPr>
        <w:t xml:space="preserve"> and </w:t>
      </w:r>
      <w:r w:rsidR="002278DD">
        <w:rPr>
          <w:sz w:val="28"/>
          <w:szCs w:val="28"/>
        </w:rPr>
        <w:t xml:space="preserve">in turn to </w:t>
      </w:r>
      <w:r>
        <w:rPr>
          <w:sz w:val="28"/>
          <w:szCs w:val="28"/>
        </w:rPr>
        <w:t>o</w:t>
      </w:r>
      <w:r w:rsidR="0055553F">
        <w:rPr>
          <w:sz w:val="28"/>
          <w:szCs w:val="28"/>
        </w:rPr>
        <w:t>ther volunteers as appropriate</w:t>
      </w:r>
      <w:r>
        <w:rPr>
          <w:sz w:val="28"/>
          <w:szCs w:val="28"/>
        </w:rPr>
        <w:t>.</w:t>
      </w:r>
      <w:r w:rsidR="0055553F">
        <w:rPr>
          <w:sz w:val="28"/>
          <w:szCs w:val="28"/>
        </w:rPr>
        <w:t xml:space="preserve"> </w:t>
      </w:r>
      <w:r w:rsidRPr="003312FF">
        <w:rPr>
          <w:sz w:val="28"/>
          <w:szCs w:val="28"/>
        </w:rPr>
        <w:t xml:space="preserve">The Trustees are required to meet at least three times a year </w:t>
      </w:r>
      <w:r>
        <w:rPr>
          <w:sz w:val="28"/>
          <w:szCs w:val="28"/>
        </w:rPr>
        <w:t>to discuss strategic, operational and governance issues</w:t>
      </w:r>
      <w:r w:rsidR="0055553F">
        <w:rPr>
          <w:sz w:val="28"/>
          <w:szCs w:val="28"/>
        </w:rPr>
        <w:t>; d</w:t>
      </w:r>
      <w:r w:rsidR="00E50A27">
        <w:rPr>
          <w:sz w:val="28"/>
          <w:szCs w:val="28"/>
        </w:rPr>
        <w:t>uring 2013, the Trustees met formally</w:t>
      </w:r>
      <w:r w:rsidR="00137B80">
        <w:rPr>
          <w:sz w:val="28"/>
          <w:szCs w:val="28"/>
        </w:rPr>
        <w:t xml:space="preserve"> </w:t>
      </w:r>
      <w:r w:rsidR="002278DD">
        <w:rPr>
          <w:sz w:val="28"/>
          <w:szCs w:val="28"/>
        </w:rPr>
        <w:t xml:space="preserve">8 </w:t>
      </w:r>
      <w:r w:rsidR="00137B80">
        <w:rPr>
          <w:sz w:val="28"/>
          <w:szCs w:val="28"/>
        </w:rPr>
        <w:t>times.</w:t>
      </w:r>
    </w:p>
    <w:p w:rsidR="007B6BA1" w:rsidRDefault="007B6BA1" w:rsidP="006F490A">
      <w:pPr>
        <w:rPr>
          <w:sz w:val="28"/>
          <w:szCs w:val="28"/>
        </w:rPr>
      </w:pPr>
      <w:r w:rsidRPr="003312FF">
        <w:rPr>
          <w:sz w:val="28"/>
          <w:szCs w:val="28"/>
        </w:rPr>
        <w:t xml:space="preserve">The </w:t>
      </w:r>
      <w:r>
        <w:rPr>
          <w:sz w:val="28"/>
          <w:szCs w:val="28"/>
        </w:rPr>
        <w:t xml:space="preserve">duties and </w:t>
      </w:r>
      <w:r w:rsidRPr="003312FF">
        <w:rPr>
          <w:sz w:val="28"/>
          <w:szCs w:val="28"/>
        </w:rPr>
        <w:t>pow</w:t>
      </w:r>
      <w:r>
        <w:rPr>
          <w:sz w:val="28"/>
          <w:szCs w:val="28"/>
        </w:rPr>
        <w:t>ers of the Trustees are set out</w:t>
      </w:r>
      <w:r w:rsidRPr="003312FF">
        <w:rPr>
          <w:sz w:val="28"/>
          <w:szCs w:val="28"/>
        </w:rPr>
        <w:t xml:space="preserve"> in the </w:t>
      </w:r>
      <w:r w:rsidR="003938D7">
        <w:rPr>
          <w:sz w:val="28"/>
          <w:szCs w:val="28"/>
        </w:rPr>
        <w:t>Charity</w:t>
      </w:r>
      <w:r w:rsidRPr="00B55A0D">
        <w:rPr>
          <w:sz w:val="28"/>
          <w:szCs w:val="28"/>
        </w:rPr>
        <w:t>’</w:t>
      </w:r>
      <w:r w:rsidRPr="003312FF">
        <w:rPr>
          <w:sz w:val="28"/>
          <w:szCs w:val="28"/>
        </w:rPr>
        <w:t>s Constitution.</w:t>
      </w:r>
    </w:p>
    <w:p w:rsidR="007B6BA1" w:rsidRPr="003312FF" w:rsidRDefault="007B6BA1" w:rsidP="00BB6A02">
      <w:pPr>
        <w:rPr>
          <w:sz w:val="28"/>
          <w:szCs w:val="28"/>
        </w:rPr>
      </w:pPr>
      <w:r w:rsidRPr="003312FF">
        <w:rPr>
          <w:sz w:val="28"/>
          <w:szCs w:val="28"/>
        </w:rPr>
        <w:t>The Trustees have assessed the major risks to whic</w:t>
      </w:r>
      <w:r w:rsidR="0055553F">
        <w:rPr>
          <w:sz w:val="28"/>
          <w:szCs w:val="28"/>
        </w:rPr>
        <w:t>h the C</w:t>
      </w:r>
      <w:r>
        <w:rPr>
          <w:sz w:val="28"/>
          <w:szCs w:val="28"/>
        </w:rPr>
        <w:t>harity is exposed and have taken steps to mitigate these</w:t>
      </w:r>
      <w:r w:rsidRPr="003312FF">
        <w:rPr>
          <w:sz w:val="28"/>
          <w:szCs w:val="28"/>
        </w:rPr>
        <w:t xml:space="preserve">, including the effecting of appropriate insurances.  </w:t>
      </w:r>
    </w:p>
    <w:p w:rsidR="007B6BA1" w:rsidRPr="003312FF" w:rsidRDefault="007B6BA1" w:rsidP="006F490A">
      <w:pPr>
        <w:rPr>
          <w:sz w:val="28"/>
          <w:szCs w:val="28"/>
        </w:rPr>
      </w:pPr>
      <w:r w:rsidRPr="003312FF">
        <w:rPr>
          <w:sz w:val="28"/>
          <w:szCs w:val="28"/>
        </w:rPr>
        <w:t xml:space="preserve">The </w:t>
      </w:r>
      <w:r w:rsidR="0055553F">
        <w:rPr>
          <w:sz w:val="28"/>
          <w:szCs w:val="28"/>
        </w:rPr>
        <w:t>C</w:t>
      </w:r>
      <w:r>
        <w:rPr>
          <w:sz w:val="28"/>
          <w:szCs w:val="28"/>
        </w:rPr>
        <w:t xml:space="preserve">harity’s </w:t>
      </w:r>
      <w:r w:rsidRPr="003312FF">
        <w:rPr>
          <w:sz w:val="28"/>
          <w:szCs w:val="28"/>
        </w:rPr>
        <w:t>Constitution provides that no payment may be made to the Tru</w:t>
      </w:r>
      <w:r>
        <w:rPr>
          <w:sz w:val="28"/>
          <w:szCs w:val="28"/>
        </w:rPr>
        <w:t>stees except to reimburse</w:t>
      </w:r>
      <w:r w:rsidRPr="003312FF">
        <w:rPr>
          <w:sz w:val="28"/>
          <w:szCs w:val="28"/>
        </w:rPr>
        <w:t xml:space="preserve"> expenses </w:t>
      </w:r>
      <w:r>
        <w:rPr>
          <w:sz w:val="28"/>
          <w:szCs w:val="28"/>
        </w:rPr>
        <w:t xml:space="preserve">properly </w:t>
      </w:r>
      <w:r w:rsidR="003938D7">
        <w:rPr>
          <w:sz w:val="28"/>
          <w:szCs w:val="28"/>
        </w:rPr>
        <w:t>incurred in the work of the C</w:t>
      </w:r>
      <w:r w:rsidRPr="003312FF">
        <w:rPr>
          <w:sz w:val="28"/>
          <w:szCs w:val="28"/>
        </w:rPr>
        <w:t>harity</w:t>
      </w:r>
      <w:r>
        <w:rPr>
          <w:sz w:val="28"/>
          <w:szCs w:val="28"/>
        </w:rPr>
        <w:t>.  Any</w:t>
      </w:r>
      <w:r w:rsidRPr="003312FF">
        <w:rPr>
          <w:sz w:val="28"/>
          <w:szCs w:val="28"/>
        </w:rPr>
        <w:t xml:space="preserve"> such expenses </w:t>
      </w:r>
      <w:r>
        <w:rPr>
          <w:sz w:val="28"/>
          <w:szCs w:val="28"/>
        </w:rPr>
        <w:t>must</w:t>
      </w:r>
      <w:r w:rsidRPr="003312FF">
        <w:rPr>
          <w:sz w:val="28"/>
          <w:szCs w:val="28"/>
        </w:rPr>
        <w:t xml:space="preserve"> be supported by a receipt</w:t>
      </w:r>
      <w:r>
        <w:rPr>
          <w:sz w:val="28"/>
          <w:szCs w:val="28"/>
        </w:rPr>
        <w:t>. I</w:t>
      </w:r>
      <w:r w:rsidRPr="003312FF">
        <w:rPr>
          <w:sz w:val="28"/>
          <w:szCs w:val="28"/>
        </w:rPr>
        <w:t>t</w:t>
      </w:r>
      <w:r w:rsidR="00137B80">
        <w:rPr>
          <w:sz w:val="28"/>
          <w:szCs w:val="28"/>
        </w:rPr>
        <w:t xml:space="preserve"> is confirmed that no</w:t>
      </w:r>
      <w:r w:rsidRPr="003312FF">
        <w:rPr>
          <w:sz w:val="28"/>
          <w:szCs w:val="28"/>
        </w:rPr>
        <w:t xml:space="preserve"> payments </w:t>
      </w:r>
      <w:r w:rsidR="00137B80">
        <w:rPr>
          <w:sz w:val="28"/>
          <w:szCs w:val="28"/>
        </w:rPr>
        <w:t xml:space="preserve">beyond reimbursement of expenses properly incurred and duly evidenced </w:t>
      </w:r>
      <w:r w:rsidRPr="003312FF">
        <w:rPr>
          <w:sz w:val="28"/>
          <w:szCs w:val="28"/>
        </w:rPr>
        <w:t>were made to the Trustees during the period.</w:t>
      </w:r>
    </w:p>
    <w:p w:rsidR="007B6BA1" w:rsidRPr="003312FF" w:rsidRDefault="007B6BA1" w:rsidP="006F490A">
      <w:pPr>
        <w:rPr>
          <w:sz w:val="28"/>
          <w:szCs w:val="28"/>
        </w:rPr>
      </w:pPr>
      <w:r>
        <w:rPr>
          <w:sz w:val="28"/>
          <w:szCs w:val="28"/>
        </w:rPr>
        <w:t>Part-time volunteers who are Associates of Smalls for All</w:t>
      </w:r>
      <w:r w:rsidRPr="003312FF">
        <w:rPr>
          <w:sz w:val="28"/>
          <w:szCs w:val="28"/>
        </w:rPr>
        <w:t xml:space="preserve"> have the authority to raise funds in the name of the </w:t>
      </w:r>
      <w:r w:rsidR="003938D7">
        <w:rPr>
          <w:sz w:val="28"/>
          <w:szCs w:val="28"/>
        </w:rPr>
        <w:t>Charity</w:t>
      </w:r>
      <w:r w:rsidRPr="003312FF">
        <w:rPr>
          <w:sz w:val="28"/>
          <w:szCs w:val="28"/>
        </w:rPr>
        <w:t xml:space="preserve"> and the Trustees </w:t>
      </w:r>
      <w:r>
        <w:rPr>
          <w:sz w:val="28"/>
          <w:szCs w:val="28"/>
        </w:rPr>
        <w:t>must</w:t>
      </w:r>
      <w:r w:rsidRPr="003312FF">
        <w:rPr>
          <w:sz w:val="28"/>
          <w:szCs w:val="28"/>
        </w:rPr>
        <w:t xml:space="preserve"> apply these funds only to further the objectives of the charity.</w:t>
      </w:r>
    </w:p>
    <w:p w:rsidR="007B6BA1" w:rsidRDefault="007B6BA1" w:rsidP="003312FF">
      <w:pPr>
        <w:rPr>
          <w:sz w:val="28"/>
          <w:szCs w:val="28"/>
        </w:rPr>
      </w:pPr>
      <w:r>
        <w:rPr>
          <w:sz w:val="28"/>
          <w:szCs w:val="28"/>
        </w:rPr>
        <w:t xml:space="preserve">The </w:t>
      </w:r>
      <w:r w:rsidR="003938D7">
        <w:rPr>
          <w:sz w:val="28"/>
          <w:szCs w:val="28"/>
        </w:rPr>
        <w:t>Charity</w:t>
      </w:r>
      <w:r w:rsidRPr="00B55A0D">
        <w:rPr>
          <w:sz w:val="28"/>
          <w:szCs w:val="28"/>
        </w:rPr>
        <w:t>’</w:t>
      </w:r>
      <w:r w:rsidRPr="003312FF">
        <w:rPr>
          <w:sz w:val="28"/>
          <w:szCs w:val="28"/>
        </w:rPr>
        <w:t>s bankers are the Co-operative Bank</w:t>
      </w:r>
      <w:r>
        <w:rPr>
          <w:sz w:val="28"/>
          <w:szCs w:val="28"/>
        </w:rPr>
        <w:t xml:space="preserve">, Business Direct Branch, PO Box 250, </w:t>
      </w:r>
      <w:proofErr w:type="spellStart"/>
      <w:r>
        <w:rPr>
          <w:sz w:val="28"/>
          <w:szCs w:val="28"/>
        </w:rPr>
        <w:t>Skelmersdale</w:t>
      </w:r>
      <w:proofErr w:type="spellEnd"/>
      <w:r>
        <w:rPr>
          <w:sz w:val="28"/>
          <w:szCs w:val="28"/>
        </w:rPr>
        <w:t>, WN8 6WT</w:t>
      </w:r>
      <w:r w:rsidR="0055553F">
        <w:rPr>
          <w:sz w:val="28"/>
          <w:szCs w:val="28"/>
        </w:rPr>
        <w:t>.</w:t>
      </w:r>
      <w:r w:rsidR="005850E6">
        <w:rPr>
          <w:sz w:val="28"/>
          <w:szCs w:val="28"/>
        </w:rPr>
        <w:br/>
      </w:r>
    </w:p>
    <w:p w:rsidR="007B6BA1" w:rsidRDefault="00F30E2B" w:rsidP="00222D89">
      <w:pPr>
        <w:rPr>
          <w:b/>
          <w:sz w:val="36"/>
          <w:szCs w:val="36"/>
        </w:rPr>
      </w:pPr>
      <w:r>
        <w:rPr>
          <w:b/>
          <w:sz w:val="36"/>
          <w:szCs w:val="36"/>
        </w:rPr>
        <w:t>Objectives</w:t>
      </w:r>
    </w:p>
    <w:p w:rsidR="007B6BA1" w:rsidRDefault="003938D7" w:rsidP="00222D89">
      <w:pPr>
        <w:rPr>
          <w:sz w:val="28"/>
          <w:szCs w:val="28"/>
        </w:rPr>
      </w:pPr>
      <w:r>
        <w:rPr>
          <w:sz w:val="28"/>
          <w:szCs w:val="28"/>
        </w:rPr>
        <w:t>The C</w:t>
      </w:r>
      <w:r w:rsidR="007B6BA1" w:rsidRPr="00222D89">
        <w:rPr>
          <w:sz w:val="28"/>
          <w:szCs w:val="28"/>
        </w:rPr>
        <w:t xml:space="preserve">harity was established </w:t>
      </w:r>
      <w:r w:rsidR="00FD4AF8">
        <w:rPr>
          <w:sz w:val="28"/>
          <w:szCs w:val="28"/>
        </w:rPr>
        <w:t>with its</w:t>
      </w:r>
      <w:r w:rsidR="007B6BA1">
        <w:rPr>
          <w:sz w:val="28"/>
          <w:szCs w:val="28"/>
        </w:rPr>
        <w:t xml:space="preserve"> core purpose being</w:t>
      </w:r>
      <w:r w:rsidR="00DE2EC7">
        <w:rPr>
          <w:sz w:val="28"/>
          <w:szCs w:val="28"/>
        </w:rPr>
        <w:t>:</w:t>
      </w:r>
      <w:r w:rsidR="007B6BA1">
        <w:rPr>
          <w:sz w:val="28"/>
          <w:szCs w:val="28"/>
        </w:rPr>
        <w:t xml:space="preserve"> “T</w:t>
      </w:r>
      <w:r w:rsidR="007B6BA1" w:rsidRPr="00222D89">
        <w:rPr>
          <w:sz w:val="28"/>
          <w:szCs w:val="28"/>
        </w:rPr>
        <w:t>o relieve the needs of disadvantaged or vulnerable children and adults in Africa and the Indian Sub-continent</w:t>
      </w:r>
      <w:r w:rsidR="007B6BA1">
        <w:rPr>
          <w:sz w:val="28"/>
          <w:szCs w:val="28"/>
        </w:rPr>
        <w:t>”</w:t>
      </w:r>
      <w:r w:rsidR="007B6BA1" w:rsidRPr="00222D89">
        <w:rPr>
          <w:sz w:val="28"/>
          <w:szCs w:val="28"/>
        </w:rPr>
        <w:t xml:space="preserve">.  In </w:t>
      </w:r>
      <w:r w:rsidR="007B6BA1">
        <w:rPr>
          <w:sz w:val="28"/>
          <w:szCs w:val="28"/>
        </w:rPr>
        <w:t>particular:</w:t>
      </w:r>
    </w:p>
    <w:p w:rsidR="007B6BA1" w:rsidRDefault="007B6BA1" w:rsidP="003312FF">
      <w:pPr>
        <w:ind w:left="720" w:right="746"/>
        <w:rPr>
          <w:sz w:val="28"/>
          <w:szCs w:val="28"/>
        </w:rPr>
      </w:pPr>
      <w:r w:rsidRPr="00222D89">
        <w:rPr>
          <w:sz w:val="28"/>
          <w:szCs w:val="28"/>
        </w:rPr>
        <w:lastRenderedPageBreak/>
        <w:t>(</w:t>
      </w:r>
      <w:proofErr w:type="spellStart"/>
      <w:r w:rsidRPr="00222D89">
        <w:rPr>
          <w:sz w:val="28"/>
          <w:szCs w:val="28"/>
        </w:rPr>
        <w:t>i</w:t>
      </w:r>
      <w:proofErr w:type="spellEnd"/>
      <w:r w:rsidRPr="00222D89">
        <w:rPr>
          <w:sz w:val="28"/>
          <w:szCs w:val="28"/>
        </w:rPr>
        <w:t xml:space="preserve">) </w:t>
      </w:r>
      <w:r>
        <w:rPr>
          <w:sz w:val="28"/>
          <w:szCs w:val="28"/>
        </w:rPr>
        <w:t xml:space="preserve">to </w:t>
      </w:r>
      <w:r w:rsidRPr="00222D89">
        <w:rPr>
          <w:sz w:val="28"/>
          <w:szCs w:val="28"/>
        </w:rPr>
        <w:t>help disadvantaged or vulnerable children and adults who do not possess adequate (or any) under</w:t>
      </w:r>
      <w:r>
        <w:rPr>
          <w:sz w:val="28"/>
          <w:szCs w:val="28"/>
        </w:rPr>
        <w:t xml:space="preserve">wear </w:t>
      </w:r>
      <w:r w:rsidRPr="00222D89">
        <w:rPr>
          <w:sz w:val="28"/>
          <w:szCs w:val="28"/>
        </w:rPr>
        <w:t xml:space="preserve">by providing them with </w:t>
      </w:r>
      <w:r>
        <w:rPr>
          <w:sz w:val="28"/>
          <w:szCs w:val="28"/>
        </w:rPr>
        <w:t xml:space="preserve">items of </w:t>
      </w:r>
      <w:r w:rsidRPr="00222D89">
        <w:rPr>
          <w:sz w:val="28"/>
          <w:szCs w:val="28"/>
        </w:rPr>
        <w:t>underwear or moneys to purchase underwear;</w:t>
      </w:r>
      <w:r w:rsidRPr="00222D89">
        <w:rPr>
          <w:sz w:val="28"/>
          <w:szCs w:val="28"/>
        </w:rPr>
        <w:br/>
      </w:r>
      <w:r w:rsidRPr="00222D89">
        <w:rPr>
          <w:sz w:val="28"/>
          <w:szCs w:val="28"/>
        </w:rPr>
        <w:br/>
        <w:t xml:space="preserve">(ii) </w:t>
      </w:r>
      <w:r>
        <w:rPr>
          <w:sz w:val="28"/>
          <w:szCs w:val="28"/>
        </w:rPr>
        <w:t xml:space="preserve">to </w:t>
      </w:r>
      <w:r w:rsidRPr="00222D89">
        <w:rPr>
          <w:sz w:val="28"/>
          <w:szCs w:val="28"/>
        </w:rPr>
        <w:t>help disadvantaged children and adults who wish to be</w:t>
      </w:r>
      <w:r>
        <w:rPr>
          <w:sz w:val="28"/>
          <w:szCs w:val="28"/>
        </w:rPr>
        <w:t>come</w:t>
      </w:r>
      <w:r w:rsidR="00A727DB">
        <w:rPr>
          <w:sz w:val="28"/>
          <w:szCs w:val="28"/>
        </w:rPr>
        <w:t xml:space="preserve"> self-</w:t>
      </w:r>
      <w:r w:rsidRPr="00222D89">
        <w:rPr>
          <w:sz w:val="28"/>
          <w:szCs w:val="28"/>
        </w:rPr>
        <w:t xml:space="preserve">sufficient by providing them with </w:t>
      </w:r>
      <w:r>
        <w:rPr>
          <w:sz w:val="28"/>
          <w:szCs w:val="28"/>
        </w:rPr>
        <w:t xml:space="preserve">appropriate </w:t>
      </w:r>
      <w:r w:rsidRPr="00222D89">
        <w:rPr>
          <w:sz w:val="28"/>
          <w:szCs w:val="28"/>
        </w:rPr>
        <w:t>financial or other support t</w:t>
      </w:r>
      <w:r>
        <w:rPr>
          <w:sz w:val="28"/>
          <w:szCs w:val="28"/>
        </w:rPr>
        <w:t>hat enables them to earn t</w:t>
      </w:r>
      <w:r w:rsidRPr="00222D89">
        <w:rPr>
          <w:sz w:val="28"/>
          <w:szCs w:val="28"/>
        </w:rPr>
        <w:t>heir own money.</w:t>
      </w:r>
      <w:r w:rsidR="00167626">
        <w:rPr>
          <w:sz w:val="28"/>
          <w:szCs w:val="28"/>
        </w:rPr>
        <w:br/>
      </w:r>
    </w:p>
    <w:p w:rsidR="007B6BA1" w:rsidRPr="003312FF" w:rsidRDefault="00E5149A" w:rsidP="00222D89">
      <w:pPr>
        <w:rPr>
          <w:b/>
          <w:sz w:val="36"/>
          <w:szCs w:val="36"/>
        </w:rPr>
      </w:pPr>
      <w:r>
        <w:rPr>
          <w:b/>
          <w:sz w:val="36"/>
          <w:szCs w:val="36"/>
        </w:rPr>
        <w:t xml:space="preserve">Progress in </w:t>
      </w:r>
      <w:r w:rsidR="00845026">
        <w:rPr>
          <w:b/>
          <w:sz w:val="36"/>
          <w:szCs w:val="36"/>
        </w:rPr>
        <w:t>2013</w:t>
      </w:r>
    </w:p>
    <w:p w:rsidR="00E5149A" w:rsidRPr="00D3656B" w:rsidRDefault="00E5149A" w:rsidP="00222D89">
      <w:pPr>
        <w:rPr>
          <w:sz w:val="32"/>
          <w:szCs w:val="32"/>
          <w:u w:val="single"/>
        </w:rPr>
      </w:pPr>
      <w:r w:rsidRPr="00D3656B">
        <w:rPr>
          <w:sz w:val="32"/>
          <w:szCs w:val="32"/>
          <w:u w:val="single"/>
        </w:rPr>
        <w:t>Underwear collection and distribution:</w:t>
      </w:r>
    </w:p>
    <w:p w:rsidR="007B6BA1" w:rsidRPr="00E5149A" w:rsidRDefault="00247290" w:rsidP="00222D89">
      <w:pPr>
        <w:rPr>
          <w:sz w:val="28"/>
          <w:szCs w:val="28"/>
          <w:u w:val="single"/>
        </w:rPr>
      </w:pPr>
      <w:r>
        <w:rPr>
          <w:sz w:val="28"/>
          <w:szCs w:val="28"/>
        </w:rPr>
        <w:t>In the year</w:t>
      </w:r>
      <w:r w:rsidR="007B6BA1">
        <w:rPr>
          <w:sz w:val="28"/>
          <w:szCs w:val="28"/>
        </w:rPr>
        <w:t xml:space="preserve"> ended 31</w:t>
      </w:r>
      <w:r w:rsidR="007B6BA1" w:rsidRPr="003312FF">
        <w:rPr>
          <w:sz w:val="28"/>
          <w:szCs w:val="28"/>
          <w:vertAlign w:val="superscript"/>
        </w:rPr>
        <w:t>st</w:t>
      </w:r>
      <w:r w:rsidR="007B6BA1">
        <w:rPr>
          <w:sz w:val="28"/>
          <w:szCs w:val="28"/>
        </w:rPr>
        <w:t xml:space="preserve"> December 201</w:t>
      </w:r>
      <w:r w:rsidR="00137B80">
        <w:rPr>
          <w:sz w:val="28"/>
          <w:szCs w:val="28"/>
        </w:rPr>
        <w:t>3</w:t>
      </w:r>
      <w:r w:rsidR="007B6BA1">
        <w:rPr>
          <w:sz w:val="28"/>
          <w:szCs w:val="28"/>
        </w:rPr>
        <w:t xml:space="preserve">, </w:t>
      </w:r>
      <w:r w:rsidR="00A727DB">
        <w:rPr>
          <w:sz w:val="28"/>
          <w:szCs w:val="28"/>
        </w:rPr>
        <w:t>over 24,000</w:t>
      </w:r>
      <w:r w:rsidR="00845026">
        <w:rPr>
          <w:sz w:val="28"/>
          <w:szCs w:val="28"/>
        </w:rPr>
        <w:t xml:space="preserve"> it</w:t>
      </w:r>
      <w:r>
        <w:rPr>
          <w:sz w:val="28"/>
          <w:szCs w:val="28"/>
        </w:rPr>
        <w:t>ems of underwear were received by</w:t>
      </w:r>
      <w:r w:rsidR="00845026">
        <w:rPr>
          <w:sz w:val="28"/>
          <w:szCs w:val="28"/>
        </w:rPr>
        <w:t xml:space="preserve"> </w:t>
      </w:r>
      <w:r w:rsidR="007B6BA1">
        <w:rPr>
          <w:sz w:val="28"/>
          <w:szCs w:val="28"/>
        </w:rPr>
        <w:t xml:space="preserve">Smalls for All </w:t>
      </w:r>
      <w:r w:rsidR="00845026" w:rsidRPr="00FA7EEF">
        <w:rPr>
          <w:i/>
          <w:sz w:val="28"/>
          <w:szCs w:val="28"/>
        </w:rPr>
        <w:t>(18,000 in 2012)</w:t>
      </w:r>
      <w:r w:rsidR="006C609D">
        <w:rPr>
          <w:sz w:val="28"/>
          <w:szCs w:val="28"/>
        </w:rPr>
        <w:t xml:space="preserve"> with over 19,000</w:t>
      </w:r>
      <w:r w:rsidR="00845026">
        <w:rPr>
          <w:sz w:val="28"/>
          <w:szCs w:val="28"/>
        </w:rPr>
        <w:t xml:space="preserve"> </w:t>
      </w:r>
      <w:r w:rsidR="007B6BA1" w:rsidRPr="00222D89">
        <w:rPr>
          <w:sz w:val="28"/>
          <w:szCs w:val="28"/>
        </w:rPr>
        <w:t xml:space="preserve">items </w:t>
      </w:r>
      <w:r w:rsidR="00845026" w:rsidRPr="00FA7EEF">
        <w:rPr>
          <w:i/>
          <w:sz w:val="28"/>
          <w:szCs w:val="28"/>
        </w:rPr>
        <w:t>(</w:t>
      </w:r>
      <w:r w:rsidR="00A727DB" w:rsidRPr="00FA7EEF">
        <w:rPr>
          <w:i/>
          <w:sz w:val="28"/>
          <w:szCs w:val="28"/>
        </w:rPr>
        <w:t>12,0</w:t>
      </w:r>
      <w:r w:rsidR="006C609D" w:rsidRPr="00FA7EEF">
        <w:rPr>
          <w:i/>
          <w:sz w:val="28"/>
          <w:szCs w:val="28"/>
        </w:rPr>
        <w:t>00</w:t>
      </w:r>
      <w:r w:rsidR="00845026" w:rsidRPr="00FA7EEF">
        <w:rPr>
          <w:i/>
          <w:sz w:val="28"/>
          <w:szCs w:val="28"/>
        </w:rPr>
        <w:t xml:space="preserve"> in 2012)</w:t>
      </w:r>
      <w:r w:rsidR="007B6BA1" w:rsidRPr="00FA7EEF">
        <w:rPr>
          <w:i/>
          <w:sz w:val="28"/>
          <w:szCs w:val="28"/>
        </w:rPr>
        <w:t xml:space="preserve"> </w:t>
      </w:r>
      <w:r w:rsidR="006C609D">
        <w:rPr>
          <w:sz w:val="28"/>
          <w:szCs w:val="28"/>
        </w:rPr>
        <w:t xml:space="preserve">distributed </w:t>
      </w:r>
      <w:r w:rsidR="00FD4AF8">
        <w:rPr>
          <w:sz w:val="28"/>
          <w:szCs w:val="28"/>
        </w:rPr>
        <w:t xml:space="preserve">during the year </w:t>
      </w:r>
      <w:r w:rsidR="007B6BA1">
        <w:rPr>
          <w:sz w:val="28"/>
          <w:szCs w:val="28"/>
        </w:rPr>
        <w:t xml:space="preserve">to </w:t>
      </w:r>
      <w:r w:rsidR="00A727DB">
        <w:rPr>
          <w:sz w:val="28"/>
          <w:szCs w:val="28"/>
        </w:rPr>
        <w:t xml:space="preserve">needy </w:t>
      </w:r>
      <w:r w:rsidR="007B6BA1">
        <w:rPr>
          <w:sz w:val="28"/>
          <w:szCs w:val="28"/>
        </w:rPr>
        <w:t xml:space="preserve">women and children in </w:t>
      </w:r>
      <w:r w:rsidR="007B6BA1" w:rsidRPr="00222D89">
        <w:rPr>
          <w:sz w:val="28"/>
          <w:szCs w:val="28"/>
        </w:rPr>
        <w:t>Africa</w:t>
      </w:r>
      <w:r w:rsidR="00845026">
        <w:rPr>
          <w:sz w:val="28"/>
          <w:szCs w:val="28"/>
        </w:rPr>
        <w:t xml:space="preserve">. By the end of 2013, the total </w:t>
      </w:r>
      <w:r>
        <w:rPr>
          <w:sz w:val="28"/>
          <w:szCs w:val="28"/>
        </w:rPr>
        <w:t>received since its foundation</w:t>
      </w:r>
      <w:r w:rsidR="00845026">
        <w:rPr>
          <w:sz w:val="28"/>
          <w:szCs w:val="28"/>
        </w:rPr>
        <w:t xml:space="preserve"> exceeded </w:t>
      </w:r>
      <w:r w:rsidR="00A727DB">
        <w:rPr>
          <w:sz w:val="28"/>
          <w:szCs w:val="28"/>
        </w:rPr>
        <w:t xml:space="preserve">62,000 </w:t>
      </w:r>
      <w:r w:rsidR="00A727DB" w:rsidRPr="00FA7EEF">
        <w:rPr>
          <w:i/>
          <w:sz w:val="28"/>
          <w:szCs w:val="28"/>
        </w:rPr>
        <w:t>(38,000</w:t>
      </w:r>
      <w:r w:rsidR="00BC43CF" w:rsidRPr="00FA7EEF">
        <w:rPr>
          <w:i/>
          <w:sz w:val="28"/>
          <w:szCs w:val="28"/>
        </w:rPr>
        <w:t xml:space="preserve"> at end 2012)</w:t>
      </w:r>
      <w:r w:rsidR="007B6BA1" w:rsidRPr="00FA7EEF">
        <w:rPr>
          <w:i/>
          <w:sz w:val="28"/>
          <w:szCs w:val="28"/>
        </w:rPr>
        <w:t>.</w:t>
      </w:r>
      <w:r w:rsidR="00A727DB">
        <w:rPr>
          <w:sz w:val="28"/>
          <w:szCs w:val="28"/>
        </w:rPr>
        <w:t xml:space="preserve"> Of these, over 52,000 </w:t>
      </w:r>
      <w:r w:rsidR="00A727DB" w:rsidRPr="00FA7EEF">
        <w:rPr>
          <w:i/>
          <w:sz w:val="28"/>
          <w:szCs w:val="28"/>
        </w:rPr>
        <w:t>(32,000</w:t>
      </w:r>
      <w:r w:rsidR="00BC43CF" w:rsidRPr="00FA7EEF">
        <w:rPr>
          <w:i/>
          <w:sz w:val="28"/>
          <w:szCs w:val="28"/>
        </w:rPr>
        <w:t xml:space="preserve"> at end 2012) </w:t>
      </w:r>
      <w:r w:rsidR="00BC43CF">
        <w:rPr>
          <w:sz w:val="28"/>
          <w:szCs w:val="28"/>
        </w:rPr>
        <w:t xml:space="preserve">had </w:t>
      </w:r>
      <w:r w:rsidR="00A727DB">
        <w:rPr>
          <w:sz w:val="28"/>
          <w:szCs w:val="28"/>
        </w:rPr>
        <w:t xml:space="preserve">already </w:t>
      </w:r>
      <w:r w:rsidR="00BC43CF">
        <w:rPr>
          <w:sz w:val="28"/>
          <w:szCs w:val="28"/>
        </w:rPr>
        <w:t xml:space="preserve">been distributed in accordance with the </w:t>
      </w:r>
      <w:r w:rsidR="003938D7">
        <w:rPr>
          <w:sz w:val="28"/>
          <w:szCs w:val="28"/>
        </w:rPr>
        <w:t>Charity</w:t>
      </w:r>
      <w:r w:rsidR="00BC43CF">
        <w:rPr>
          <w:sz w:val="28"/>
          <w:szCs w:val="28"/>
        </w:rPr>
        <w:t>’s Objects.</w:t>
      </w:r>
      <w:r w:rsidR="00A727DB">
        <w:rPr>
          <w:sz w:val="28"/>
          <w:szCs w:val="28"/>
        </w:rPr>
        <w:t xml:space="preserve"> Those </w:t>
      </w:r>
      <w:r>
        <w:rPr>
          <w:sz w:val="28"/>
          <w:szCs w:val="28"/>
        </w:rPr>
        <w:t xml:space="preserve">items </w:t>
      </w:r>
      <w:r w:rsidR="00A727DB">
        <w:rPr>
          <w:sz w:val="28"/>
          <w:szCs w:val="28"/>
        </w:rPr>
        <w:t xml:space="preserve">not yet distributed </w:t>
      </w:r>
      <w:r>
        <w:rPr>
          <w:sz w:val="28"/>
          <w:szCs w:val="28"/>
        </w:rPr>
        <w:t xml:space="preserve">are held as stock to meet the </w:t>
      </w:r>
      <w:r w:rsidR="0055553F">
        <w:rPr>
          <w:sz w:val="28"/>
          <w:szCs w:val="28"/>
        </w:rPr>
        <w:t xml:space="preserve">future </w:t>
      </w:r>
      <w:r w:rsidR="00A727DB">
        <w:rPr>
          <w:sz w:val="28"/>
          <w:szCs w:val="28"/>
        </w:rPr>
        <w:t>require</w:t>
      </w:r>
      <w:r>
        <w:rPr>
          <w:sz w:val="28"/>
          <w:szCs w:val="28"/>
        </w:rPr>
        <w:t xml:space="preserve">ments of </w:t>
      </w:r>
      <w:r w:rsidR="00A727DB">
        <w:rPr>
          <w:sz w:val="28"/>
          <w:szCs w:val="28"/>
        </w:rPr>
        <w:t xml:space="preserve">the </w:t>
      </w:r>
      <w:r>
        <w:rPr>
          <w:sz w:val="28"/>
          <w:szCs w:val="28"/>
        </w:rPr>
        <w:t xml:space="preserve">various </w:t>
      </w:r>
      <w:r w:rsidR="00A727DB">
        <w:rPr>
          <w:sz w:val="28"/>
          <w:szCs w:val="28"/>
        </w:rPr>
        <w:t xml:space="preserve">organisations </w:t>
      </w:r>
      <w:r>
        <w:rPr>
          <w:sz w:val="28"/>
          <w:szCs w:val="28"/>
        </w:rPr>
        <w:t xml:space="preserve">in Africa </w:t>
      </w:r>
      <w:r w:rsidR="00FD4AF8">
        <w:rPr>
          <w:sz w:val="28"/>
          <w:szCs w:val="28"/>
        </w:rPr>
        <w:t xml:space="preserve">currently </w:t>
      </w:r>
      <w:r w:rsidR="00A727DB">
        <w:rPr>
          <w:sz w:val="28"/>
          <w:szCs w:val="28"/>
        </w:rPr>
        <w:t>supported by the Charity</w:t>
      </w:r>
      <w:r w:rsidR="0055553F">
        <w:rPr>
          <w:sz w:val="28"/>
          <w:szCs w:val="28"/>
        </w:rPr>
        <w:t>, pending efficient distribution as opportunities and needs are determined.</w:t>
      </w:r>
    </w:p>
    <w:p w:rsidR="00BC1D6D" w:rsidRDefault="00BC43CF" w:rsidP="00222D89">
      <w:pPr>
        <w:rPr>
          <w:sz w:val="28"/>
          <w:szCs w:val="28"/>
        </w:rPr>
      </w:pPr>
      <w:r>
        <w:rPr>
          <w:sz w:val="28"/>
          <w:szCs w:val="28"/>
        </w:rPr>
        <w:t>The</w:t>
      </w:r>
      <w:r w:rsidR="00A727DB">
        <w:rPr>
          <w:sz w:val="28"/>
          <w:szCs w:val="28"/>
        </w:rPr>
        <w:t xml:space="preserve"> 24,000 </w:t>
      </w:r>
      <w:r w:rsidR="00247290">
        <w:rPr>
          <w:sz w:val="28"/>
          <w:szCs w:val="28"/>
        </w:rPr>
        <w:t>items received</w:t>
      </w:r>
      <w:r w:rsidR="00FA7EEF">
        <w:rPr>
          <w:sz w:val="28"/>
          <w:szCs w:val="28"/>
        </w:rPr>
        <w:t xml:space="preserve"> in 2013 included</w:t>
      </w:r>
      <w:r w:rsidR="00A727DB">
        <w:rPr>
          <w:sz w:val="28"/>
          <w:szCs w:val="28"/>
        </w:rPr>
        <w:t xml:space="preserve"> </w:t>
      </w:r>
      <w:r w:rsidR="00845026">
        <w:rPr>
          <w:sz w:val="28"/>
          <w:szCs w:val="28"/>
        </w:rPr>
        <w:t xml:space="preserve">a very generous donation of </w:t>
      </w:r>
      <w:r w:rsidR="0087582F">
        <w:rPr>
          <w:sz w:val="28"/>
          <w:szCs w:val="28"/>
        </w:rPr>
        <w:t xml:space="preserve">10,000 pairs of pants </w:t>
      </w:r>
      <w:r>
        <w:rPr>
          <w:sz w:val="28"/>
          <w:szCs w:val="28"/>
        </w:rPr>
        <w:t xml:space="preserve">by </w:t>
      </w:r>
      <w:proofErr w:type="spellStart"/>
      <w:r>
        <w:rPr>
          <w:sz w:val="28"/>
          <w:szCs w:val="28"/>
        </w:rPr>
        <w:t>Birdsnest</w:t>
      </w:r>
      <w:proofErr w:type="spellEnd"/>
      <w:r>
        <w:rPr>
          <w:sz w:val="28"/>
          <w:szCs w:val="28"/>
        </w:rPr>
        <w:t>, an Australian lingerie company</w:t>
      </w:r>
      <w:r w:rsidR="0087582F">
        <w:rPr>
          <w:sz w:val="28"/>
          <w:szCs w:val="28"/>
        </w:rPr>
        <w:t xml:space="preserve"> that became aware of the work of Smalls for All and was moved to want to help</w:t>
      </w:r>
      <w:r w:rsidR="00A727DB">
        <w:rPr>
          <w:sz w:val="28"/>
          <w:szCs w:val="28"/>
        </w:rPr>
        <w:t>.</w:t>
      </w:r>
      <w:r w:rsidR="0087582F">
        <w:rPr>
          <w:sz w:val="28"/>
          <w:szCs w:val="28"/>
        </w:rPr>
        <w:t xml:space="preserve"> We are enormously grateful for this very significant donation</w:t>
      </w:r>
      <w:r w:rsidR="00224A25">
        <w:rPr>
          <w:sz w:val="28"/>
          <w:szCs w:val="28"/>
        </w:rPr>
        <w:t xml:space="preserve"> that enabled </w:t>
      </w:r>
      <w:r w:rsidR="00BC1D6D">
        <w:rPr>
          <w:sz w:val="28"/>
          <w:szCs w:val="28"/>
        </w:rPr>
        <w:t xml:space="preserve">the </w:t>
      </w:r>
      <w:r w:rsidR="003938D7">
        <w:rPr>
          <w:sz w:val="28"/>
          <w:szCs w:val="28"/>
        </w:rPr>
        <w:t>Charity</w:t>
      </w:r>
      <w:r w:rsidR="00BC1D6D">
        <w:rPr>
          <w:sz w:val="28"/>
          <w:szCs w:val="28"/>
        </w:rPr>
        <w:t xml:space="preserve"> to </w:t>
      </w:r>
      <w:r w:rsidR="00247290">
        <w:rPr>
          <w:sz w:val="28"/>
          <w:szCs w:val="28"/>
        </w:rPr>
        <w:t xml:space="preserve">boost </w:t>
      </w:r>
      <w:r w:rsidR="00A727DB">
        <w:rPr>
          <w:sz w:val="28"/>
          <w:szCs w:val="28"/>
        </w:rPr>
        <w:t>the scale</w:t>
      </w:r>
      <w:r w:rsidR="00247290">
        <w:rPr>
          <w:sz w:val="28"/>
          <w:szCs w:val="28"/>
        </w:rPr>
        <w:t xml:space="preserve"> of its activity in 2013.</w:t>
      </w:r>
    </w:p>
    <w:p w:rsidR="00BC1D6D" w:rsidRDefault="00BC1D6D" w:rsidP="00222D89">
      <w:pPr>
        <w:rPr>
          <w:sz w:val="28"/>
          <w:szCs w:val="28"/>
        </w:rPr>
      </w:pPr>
      <w:r>
        <w:rPr>
          <w:sz w:val="28"/>
          <w:szCs w:val="28"/>
        </w:rPr>
        <w:t xml:space="preserve">The increase in donations </w:t>
      </w:r>
      <w:r w:rsidR="00E5149A">
        <w:rPr>
          <w:sz w:val="28"/>
          <w:szCs w:val="28"/>
        </w:rPr>
        <w:t xml:space="preserve">of underwear </w:t>
      </w:r>
      <w:r>
        <w:rPr>
          <w:sz w:val="28"/>
          <w:szCs w:val="28"/>
        </w:rPr>
        <w:t xml:space="preserve">was also matched by an </w:t>
      </w:r>
      <w:r w:rsidR="0087582F">
        <w:rPr>
          <w:sz w:val="28"/>
          <w:szCs w:val="28"/>
        </w:rPr>
        <w:t xml:space="preserve">increase in requests for underwear from organisations </w:t>
      </w:r>
      <w:r>
        <w:rPr>
          <w:sz w:val="28"/>
          <w:szCs w:val="28"/>
        </w:rPr>
        <w:t xml:space="preserve">in Africa </w:t>
      </w:r>
      <w:r w:rsidR="0087582F">
        <w:rPr>
          <w:sz w:val="28"/>
          <w:szCs w:val="28"/>
        </w:rPr>
        <w:t xml:space="preserve">that had </w:t>
      </w:r>
      <w:r>
        <w:rPr>
          <w:sz w:val="28"/>
          <w:szCs w:val="28"/>
        </w:rPr>
        <w:t>become aware of the work of Smalls for All.  These new organisations included:</w:t>
      </w:r>
    </w:p>
    <w:p w:rsidR="00BC1D6D" w:rsidRDefault="00BC1D6D" w:rsidP="00BC1D6D">
      <w:pPr>
        <w:pStyle w:val="ListParagraph"/>
        <w:numPr>
          <w:ilvl w:val="0"/>
          <w:numId w:val="5"/>
        </w:numPr>
        <w:rPr>
          <w:sz w:val="28"/>
          <w:szCs w:val="28"/>
        </w:rPr>
      </w:pPr>
      <w:r>
        <w:rPr>
          <w:sz w:val="28"/>
          <w:szCs w:val="28"/>
        </w:rPr>
        <w:t xml:space="preserve">The </w:t>
      </w:r>
      <w:proofErr w:type="spellStart"/>
      <w:r>
        <w:rPr>
          <w:sz w:val="28"/>
          <w:szCs w:val="28"/>
        </w:rPr>
        <w:t>Doches</w:t>
      </w:r>
      <w:proofErr w:type="spellEnd"/>
      <w:r>
        <w:rPr>
          <w:sz w:val="28"/>
          <w:szCs w:val="28"/>
        </w:rPr>
        <w:t xml:space="preserve"> Education Trust, which delivers underwear to needy children in the </w:t>
      </w:r>
      <w:proofErr w:type="spellStart"/>
      <w:r>
        <w:rPr>
          <w:sz w:val="28"/>
          <w:szCs w:val="28"/>
        </w:rPr>
        <w:t>Nsanje</w:t>
      </w:r>
      <w:proofErr w:type="spellEnd"/>
      <w:r>
        <w:rPr>
          <w:sz w:val="28"/>
          <w:szCs w:val="28"/>
        </w:rPr>
        <w:t xml:space="preserve"> district of Southern Malawi;</w:t>
      </w:r>
    </w:p>
    <w:p w:rsidR="00BC1D6D" w:rsidRDefault="00BC1D6D" w:rsidP="00BC1D6D">
      <w:pPr>
        <w:pStyle w:val="ListParagraph"/>
        <w:numPr>
          <w:ilvl w:val="0"/>
          <w:numId w:val="5"/>
        </w:numPr>
        <w:rPr>
          <w:sz w:val="28"/>
          <w:szCs w:val="28"/>
        </w:rPr>
      </w:pPr>
      <w:r>
        <w:rPr>
          <w:sz w:val="28"/>
          <w:szCs w:val="28"/>
        </w:rPr>
        <w:t>Touch of Hope children’s home in Uganda;</w:t>
      </w:r>
    </w:p>
    <w:p w:rsidR="00BC1D6D" w:rsidRDefault="00BC1D6D" w:rsidP="00BC1D6D">
      <w:pPr>
        <w:pStyle w:val="ListParagraph"/>
        <w:numPr>
          <w:ilvl w:val="0"/>
          <w:numId w:val="5"/>
        </w:numPr>
        <w:rPr>
          <w:sz w:val="28"/>
          <w:szCs w:val="28"/>
        </w:rPr>
      </w:pPr>
      <w:proofErr w:type="spellStart"/>
      <w:r>
        <w:rPr>
          <w:sz w:val="28"/>
          <w:szCs w:val="28"/>
        </w:rPr>
        <w:t>Retrak</w:t>
      </w:r>
      <w:proofErr w:type="spellEnd"/>
      <w:r>
        <w:rPr>
          <w:sz w:val="28"/>
          <w:szCs w:val="28"/>
        </w:rPr>
        <w:t>, an organisation that works with street children in Uganda;</w:t>
      </w:r>
    </w:p>
    <w:p w:rsidR="00167626" w:rsidRDefault="00BC1D6D" w:rsidP="00BC1D6D">
      <w:pPr>
        <w:pStyle w:val="ListParagraph"/>
        <w:numPr>
          <w:ilvl w:val="0"/>
          <w:numId w:val="5"/>
        </w:numPr>
        <w:rPr>
          <w:sz w:val="28"/>
          <w:szCs w:val="28"/>
        </w:rPr>
      </w:pPr>
      <w:r w:rsidRPr="00167626">
        <w:rPr>
          <w:sz w:val="28"/>
          <w:szCs w:val="28"/>
        </w:rPr>
        <w:lastRenderedPageBreak/>
        <w:t xml:space="preserve">Project </w:t>
      </w:r>
      <w:proofErr w:type="spellStart"/>
      <w:r w:rsidRPr="00167626">
        <w:rPr>
          <w:sz w:val="28"/>
          <w:szCs w:val="28"/>
        </w:rPr>
        <w:t>Stedfast</w:t>
      </w:r>
      <w:proofErr w:type="spellEnd"/>
      <w:r w:rsidRPr="00167626">
        <w:rPr>
          <w:sz w:val="28"/>
          <w:szCs w:val="28"/>
        </w:rPr>
        <w:t xml:space="preserve">, which supplies underwear to St Andrews School, </w:t>
      </w:r>
      <w:proofErr w:type="spellStart"/>
      <w:r w:rsidRPr="00167626">
        <w:rPr>
          <w:sz w:val="28"/>
          <w:szCs w:val="28"/>
        </w:rPr>
        <w:t>Kadjuado</w:t>
      </w:r>
      <w:proofErr w:type="spellEnd"/>
      <w:r w:rsidRPr="00167626">
        <w:rPr>
          <w:sz w:val="28"/>
          <w:szCs w:val="28"/>
        </w:rPr>
        <w:t xml:space="preserve"> </w:t>
      </w:r>
      <w:proofErr w:type="spellStart"/>
      <w:r w:rsidRPr="00167626">
        <w:rPr>
          <w:sz w:val="28"/>
          <w:szCs w:val="28"/>
        </w:rPr>
        <w:t>Oloi</w:t>
      </w:r>
      <w:proofErr w:type="spellEnd"/>
      <w:r w:rsidRPr="00167626">
        <w:rPr>
          <w:sz w:val="28"/>
          <w:szCs w:val="28"/>
        </w:rPr>
        <w:t xml:space="preserve"> </w:t>
      </w:r>
      <w:proofErr w:type="spellStart"/>
      <w:r w:rsidRPr="00167626">
        <w:rPr>
          <w:sz w:val="28"/>
          <w:szCs w:val="28"/>
        </w:rPr>
        <w:t>Shobor</w:t>
      </w:r>
      <w:proofErr w:type="spellEnd"/>
      <w:r w:rsidRPr="00167626">
        <w:rPr>
          <w:sz w:val="28"/>
          <w:szCs w:val="28"/>
        </w:rPr>
        <w:t xml:space="preserve"> and </w:t>
      </w:r>
      <w:proofErr w:type="spellStart"/>
      <w:r w:rsidRPr="00167626">
        <w:rPr>
          <w:sz w:val="28"/>
          <w:szCs w:val="28"/>
        </w:rPr>
        <w:t>Suswa</w:t>
      </w:r>
      <w:proofErr w:type="spellEnd"/>
      <w:r w:rsidRPr="00167626">
        <w:rPr>
          <w:sz w:val="28"/>
          <w:szCs w:val="28"/>
        </w:rPr>
        <w:t xml:space="preserve"> in Kenya;</w:t>
      </w:r>
    </w:p>
    <w:p w:rsidR="00BC1D6D" w:rsidRPr="00167626" w:rsidRDefault="003938D7" w:rsidP="00BC1D6D">
      <w:pPr>
        <w:pStyle w:val="ListParagraph"/>
        <w:numPr>
          <w:ilvl w:val="0"/>
          <w:numId w:val="5"/>
        </w:numPr>
        <w:rPr>
          <w:sz w:val="28"/>
          <w:szCs w:val="28"/>
        </w:rPr>
      </w:pPr>
      <w:r w:rsidRPr="00167626">
        <w:rPr>
          <w:sz w:val="28"/>
          <w:szCs w:val="28"/>
        </w:rPr>
        <w:t xml:space="preserve">In addition, </w:t>
      </w:r>
      <w:r w:rsidR="00BC1D6D" w:rsidRPr="00167626">
        <w:rPr>
          <w:sz w:val="28"/>
          <w:szCs w:val="28"/>
        </w:rPr>
        <w:t>Sue Wilson</w:t>
      </w:r>
      <w:r w:rsidRPr="00167626">
        <w:rPr>
          <w:sz w:val="28"/>
          <w:szCs w:val="28"/>
        </w:rPr>
        <w:t>, a supporter of Smalls for All</w:t>
      </w:r>
      <w:r w:rsidR="00BC1D6D" w:rsidRPr="00167626">
        <w:rPr>
          <w:sz w:val="28"/>
          <w:szCs w:val="28"/>
        </w:rPr>
        <w:t xml:space="preserve"> who took part in the </w:t>
      </w:r>
      <w:r w:rsidRPr="00167626">
        <w:rPr>
          <w:sz w:val="28"/>
          <w:szCs w:val="28"/>
        </w:rPr>
        <w:t xml:space="preserve">2013 </w:t>
      </w:r>
      <w:r w:rsidR="00BC1D6D" w:rsidRPr="00167626">
        <w:rPr>
          <w:sz w:val="28"/>
          <w:szCs w:val="28"/>
        </w:rPr>
        <w:t>Dakar rally</w:t>
      </w:r>
      <w:r w:rsidR="00850D94" w:rsidRPr="00167626">
        <w:rPr>
          <w:sz w:val="28"/>
          <w:szCs w:val="28"/>
        </w:rPr>
        <w:t>,</w:t>
      </w:r>
      <w:r w:rsidRPr="00167626">
        <w:rPr>
          <w:sz w:val="28"/>
          <w:szCs w:val="28"/>
        </w:rPr>
        <w:t xml:space="preserve"> raising funds for the Charity</w:t>
      </w:r>
      <w:r w:rsidR="00BC1D6D" w:rsidRPr="00167626">
        <w:rPr>
          <w:sz w:val="28"/>
          <w:szCs w:val="28"/>
        </w:rPr>
        <w:t>, distributed underwear to organisations in Senegal, Mauritania and The Gambia</w:t>
      </w:r>
      <w:r w:rsidR="00247290" w:rsidRPr="00167626">
        <w:rPr>
          <w:sz w:val="28"/>
          <w:szCs w:val="28"/>
        </w:rPr>
        <w:t xml:space="preserve"> </w:t>
      </w:r>
      <w:proofErr w:type="spellStart"/>
      <w:r w:rsidR="00247290" w:rsidRPr="00167626">
        <w:rPr>
          <w:sz w:val="28"/>
          <w:szCs w:val="28"/>
        </w:rPr>
        <w:t>en</w:t>
      </w:r>
      <w:proofErr w:type="spellEnd"/>
      <w:r w:rsidR="00247290" w:rsidRPr="00167626">
        <w:rPr>
          <w:sz w:val="28"/>
          <w:szCs w:val="28"/>
        </w:rPr>
        <w:t xml:space="preserve"> route to Dakar</w:t>
      </w:r>
      <w:r w:rsidR="00BC1D6D" w:rsidRPr="00167626">
        <w:rPr>
          <w:sz w:val="28"/>
          <w:szCs w:val="28"/>
        </w:rPr>
        <w:t>.</w:t>
      </w:r>
    </w:p>
    <w:p w:rsidR="007B6BA1" w:rsidRDefault="007B6BA1" w:rsidP="00222D89">
      <w:pPr>
        <w:rPr>
          <w:sz w:val="28"/>
          <w:szCs w:val="28"/>
        </w:rPr>
      </w:pPr>
      <w:r>
        <w:rPr>
          <w:sz w:val="28"/>
          <w:szCs w:val="28"/>
        </w:rPr>
        <w:t xml:space="preserve">As well as </w:t>
      </w:r>
      <w:r w:rsidR="003F0229">
        <w:rPr>
          <w:sz w:val="28"/>
          <w:szCs w:val="28"/>
        </w:rPr>
        <w:t xml:space="preserve">this new activity, Smalls for All continued to distribute underwear through </w:t>
      </w:r>
      <w:r>
        <w:rPr>
          <w:sz w:val="28"/>
          <w:szCs w:val="28"/>
        </w:rPr>
        <w:t xml:space="preserve">its </w:t>
      </w:r>
      <w:r w:rsidR="00FA7EEF">
        <w:rPr>
          <w:sz w:val="28"/>
          <w:szCs w:val="28"/>
        </w:rPr>
        <w:t xml:space="preserve">established </w:t>
      </w:r>
      <w:r>
        <w:rPr>
          <w:sz w:val="28"/>
          <w:szCs w:val="28"/>
        </w:rPr>
        <w:t>relat</w:t>
      </w:r>
      <w:r w:rsidR="002C74ED">
        <w:rPr>
          <w:sz w:val="28"/>
          <w:szCs w:val="28"/>
        </w:rPr>
        <w:t>ionships with orphanages</w:t>
      </w:r>
      <w:r w:rsidR="0055553F">
        <w:rPr>
          <w:sz w:val="28"/>
          <w:szCs w:val="28"/>
        </w:rPr>
        <w:t>, school</w:t>
      </w:r>
      <w:r w:rsidR="006143E0">
        <w:rPr>
          <w:sz w:val="28"/>
          <w:szCs w:val="28"/>
        </w:rPr>
        <w:t>s and hospitals. The Charity was</w:t>
      </w:r>
      <w:r w:rsidR="003F0229">
        <w:rPr>
          <w:sz w:val="28"/>
          <w:szCs w:val="28"/>
        </w:rPr>
        <w:t xml:space="preserve"> also</w:t>
      </w:r>
      <w:r w:rsidR="006143E0">
        <w:rPr>
          <w:sz w:val="28"/>
          <w:szCs w:val="28"/>
        </w:rPr>
        <w:t xml:space="preserve"> very</w:t>
      </w:r>
      <w:r w:rsidR="00FD4AF8">
        <w:rPr>
          <w:sz w:val="28"/>
          <w:szCs w:val="28"/>
        </w:rPr>
        <w:t xml:space="preserve"> </w:t>
      </w:r>
      <w:r>
        <w:rPr>
          <w:sz w:val="28"/>
          <w:szCs w:val="28"/>
        </w:rPr>
        <w:t xml:space="preserve">pleased to </w:t>
      </w:r>
      <w:r w:rsidR="00DE2EC7">
        <w:rPr>
          <w:sz w:val="28"/>
          <w:szCs w:val="28"/>
        </w:rPr>
        <w:t xml:space="preserve">continue </w:t>
      </w:r>
      <w:r w:rsidR="00FD4AF8">
        <w:rPr>
          <w:sz w:val="28"/>
          <w:szCs w:val="28"/>
        </w:rPr>
        <w:t xml:space="preserve">its association with </w:t>
      </w:r>
      <w:r>
        <w:rPr>
          <w:sz w:val="28"/>
          <w:szCs w:val="28"/>
        </w:rPr>
        <w:t xml:space="preserve">Scottish </w:t>
      </w:r>
      <w:r w:rsidR="003938D7">
        <w:rPr>
          <w:sz w:val="28"/>
          <w:szCs w:val="28"/>
        </w:rPr>
        <w:t>Charity</w:t>
      </w:r>
      <w:r>
        <w:rPr>
          <w:sz w:val="28"/>
          <w:szCs w:val="28"/>
        </w:rPr>
        <w:t xml:space="preserve">, The </w:t>
      </w:r>
      <w:proofErr w:type="spellStart"/>
      <w:r>
        <w:rPr>
          <w:sz w:val="28"/>
          <w:szCs w:val="28"/>
        </w:rPr>
        <w:t>Balcraig</w:t>
      </w:r>
      <w:proofErr w:type="spellEnd"/>
      <w:r>
        <w:rPr>
          <w:sz w:val="28"/>
          <w:szCs w:val="28"/>
        </w:rPr>
        <w:t xml:space="preserve"> Foundation </w:t>
      </w:r>
      <w:r w:rsidRPr="003F0229">
        <w:rPr>
          <w:i/>
          <w:sz w:val="28"/>
          <w:szCs w:val="28"/>
        </w:rPr>
        <w:t>(registered number SC</w:t>
      </w:r>
      <w:r w:rsidR="003F0229">
        <w:rPr>
          <w:i/>
          <w:sz w:val="28"/>
          <w:szCs w:val="28"/>
        </w:rPr>
        <w:t xml:space="preserve"> </w:t>
      </w:r>
      <w:r w:rsidRPr="003F0229">
        <w:rPr>
          <w:i/>
          <w:sz w:val="28"/>
          <w:szCs w:val="28"/>
        </w:rPr>
        <w:t>020037)</w:t>
      </w:r>
      <w:r w:rsidR="003F0229">
        <w:rPr>
          <w:sz w:val="28"/>
          <w:szCs w:val="28"/>
        </w:rPr>
        <w:t xml:space="preserve"> by supplying new underwear to</w:t>
      </w:r>
      <w:r>
        <w:rPr>
          <w:sz w:val="28"/>
          <w:szCs w:val="28"/>
        </w:rPr>
        <w:t xml:space="preserve"> post-operative fistula patients in hospitals </w:t>
      </w:r>
      <w:r w:rsidR="006143E0">
        <w:rPr>
          <w:sz w:val="28"/>
          <w:szCs w:val="28"/>
        </w:rPr>
        <w:t xml:space="preserve">supported by ‘Freedom from Fistula’ </w:t>
      </w:r>
      <w:r>
        <w:rPr>
          <w:sz w:val="28"/>
          <w:szCs w:val="28"/>
        </w:rPr>
        <w:t>in Malawi, Kenya and Sierra Leone</w:t>
      </w:r>
      <w:r w:rsidR="0055553F">
        <w:rPr>
          <w:sz w:val="28"/>
          <w:szCs w:val="28"/>
        </w:rPr>
        <w:t xml:space="preserve">. </w:t>
      </w:r>
      <w:r w:rsidR="00FD4AF8">
        <w:rPr>
          <w:sz w:val="28"/>
          <w:szCs w:val="28"/>
        </w:rPr>
        <w:t>In March, Founder and CEO, Maria Macnamara, was pleased to be able to visit one of the</w:t>
      </w:r>
      <w:r w:rsidR="006143E0">
        <w:rPr>
          <w:sz w:val="28"/>
          <w:szCs w:val="28"/>
        </w:rPr>
        <w:t>se hospitals</w:t>
      </w:r>
      <w:r w:rsidR="00FD4AF8">
        <w:rPr>
          <w:sz w:val="28"/>
          <w:szCs w:val="28"/>
        </w:rPr>
        <w:t xml:space="preserve">, namely the Kenyatta </w:t>
      </w:r>
      <w:r w:rsidR="0055553F">
        <w:rPr>
          <w:sz w:val="28"/>
          <w:szCs w:val="28"/>
        </w:rPr>
        <w:t xml:space="preserve">National </w:t>
      </w:r>
      <w:r w:rsidR="00FD4AF8">
        <w:rPr>
          <w:sz w:val="28"/>
          <w:szCs w:val="28"/>
        </w:rPr>
        <w:t>Hospital</w:t>
      </w:r>
      <w:r w:rsidR="006143E0">
        <w:rPr>
          <w:sz w:val="28"/>
          <w:szCs w:val="28"/>
        </w:rPr>
        <w:t>,</w:t>
      </w:r>
      <w:r w:rsidR="0055553F">
        <w:rPr>
          <w:sz w:val="28"/>
          <w:szCs w:val="28"/>
        </w:rPr>
        <w:t xml:space="preserve"> </w:t>
      </w:r>
      <w:r w:rsidR="00FD4AF8">
        <w:rPr>
          <w:sz w:val="28"/>
          <w:szCs w:val="28"/>
        </w:rPr>
        <w:t>and to meet some of the women recovering from their fistula repair operations.</w:t>
      </w:r>
    </w:p>
    <w:p w:rsidR="00E5149A" w:rsidRPr="00D3656B" w:rsidRDefault="00E5149A" w:rsidP="00222D89">
      <w:pPr>
        <w:rPr>
          <w:sz w:val="32"/>
          <w:szCs w:val="32"/>
          <w:u w:val="single"/>
        </w:rPr>
      </w:pPr>
      <w:r w:rsidRPr="00D3656B">
        <w:rPr>
          <w:sz w:val="32"/>
          <w:szCs w:val="32"/>
          <w:u w:val="single"/>
        </w:rPr>
        <w:t>Education</w:t>
      </w:r>
      <w:r w:rsidR="00D3656B">
        <w:rPr>
          <w:sz w:val="32"/>
          <w:szCs w:val="32"/>
          <w:u w:val="single"/>
        </w:rPr>
        <w:t>al</w:t>
      </w:r>
      <w:r w:rsidRPr="00D3656B">
        <w:rPr>
          <w:sz w:val="32"/>
          <w:szCs w:val="32"/>
          <w:u w:val="single"/>
        </w:rPr>
        <w:t xml:space="preserve"> support:</w:t>
      </w:r>
    </w:p>
    <w:p w:rsidR="007B6BA1" w:rsidRPr="00E5149A" w:rsidRDefault="007B6BA1" w:rsidP="00222D89">
      <w:pPr>
        <w:rPr>
          <w:sz w:val="28"/>
          <w:szCs w:val="28"/>
        </w:rPr>
      </w:pPr>
      <w:r>
        <w:rPr>
          <w:sz w:val="28"/>
          <w:szCs w:val="28"/>
        </w:rPr>
        <w:t xml:space="preserve">In addition, </w:t>
      </w:r>
      <w:r w:rsidR="00D3656B">
        <w:rPr>
          <w:sz w:val="28"/>
          <w:szCs w:val="28"/>
        </w:rPr>
        <w:t>Smalls for All has</w:t>
      </w:r>
      <w:r>
        <w:rPr>
          <w:sz w:val="28"/>
          <w:szCs w:val="28"/>
        </w:rPr>
        <w:t xml:space="preserve"> </w:t>
      </w:r>
      <w:r w:rsidR="006143E0">
        <w:rPr>
          <w:sz w:val="28"/>
          <w:szCs w:val="28"/>
        </w:rPr>
        <w:t xml:space="preserve">continued to </w:t>
      </w:r>
      <w:r>
        <w:rPr>
          <w:sz w:val="28"/>
          <w:szCs w:val="28"/>
        </w:rPr>
        <w:t xml:space="preserve">support </w:t>
      </w:r>
      <w:r w:rsidR="001C7F77">
        <w:rPr>
          <w:sz w:val="28"/>
          <w:szCs w:val="28"/>
        </w:rPr>
        <w:t xml:space="preserve">seven children </w:t>
      </w:r>
      <w:r w:rsidR="0064435A">
        <w:rPr>
          <w:sz w:val="28"/>
          <w:szCs w:val="28"/>
        </w:rPr>
        <w:t xml:space="preserve">through school </w:t>
      </w:r>
      <w:r>
        <w:rPr>
          <w:sz w:val="28"/>
          <w:szCs w:val="28"/>
        </w:rPr>
        <w:t>through the payment of educational fees</w:t>
      </w:r>
      <w:r w:rsidRPr="00222D89">
        <w:rPr>
          <w:sz w:val="28"/>
          <w:szCs w:val="28"/>
        </w:rPr>
        <w:t>.</w:t>
      </w:r>
      <w:r w:rsidR="001C7F77">
        <w:rPr>
          <w:sz w:val="28"/>
          <w:szCs w:val="28"/>
        </w:rPr>
        <w:t xml:space="preserve"> </w:t>
      </w:r>
      <w:r w:rsidR="001C7F77" w:rsidRPr="001C7F77">
        <w:rPr>
          <w:rFonts w:eastAsia="Times New Roman"/>
          <w:sz w:val="28"/>
          <w:szCs w:val="28"/>
        </w:rPr>
        <w:t xml:space="preserve">Smalls for All </w:t>
      </w:r>
      <w:r w:rsidR="00AD4048">
        <w:rPr>
          <w:rFonts w:eastAsia="Times New Roman"/>
          <w:sz w:val="28"/>
          <w:szCs w:val="28"/>
        </w:rPr>
        <w:t xml:space="preserve">is continuing to </w:t>
      </w:r>
      <w:r w:rsidR="001C7F77" w:rsidRPr="001C7F77">
        <w:rPr>
          <w:rFonts w:eastAsia="Times New Roman"/>
          <w:sz w:val="28"/>
          <w:szCs w:val="28"/>
        </w:rPr>
        <w:t xml:space="preserve">support these children </w:t>
      </w:r>
      <w:r w:rsidR="00AD4048">
        <w:rPr>
          <w:rFonts w:eastAsia="Times New Roman"/>
          <w:sz w:val="28"/>
          <w:szCs w:val="28"/>
        </w:rPr>
        <w:t>in 2014</w:t>
      </w:r>
      <w:r w:rsidR="00591D8C">
        <w:rPr>
          <w:rFonts w:eastAsia="Times New Roman"/>
          <w:sz w:val="28"/>
          <w:szCs w:val="28"/>
        </w:rPr>
        <w:t>, with three</w:t>
      </w:r>
      <w:r w:rsidR="006143E0">
        <w:rPr>
          <w:rFonts w:eastAsia="Times New Roman"/>
          <w:sz w:val="28"/>
          <w:szCs w:val="28"/>
        </w:rPr>
        <w:t xml:space="preserve"> more children </w:t>
      </w:r>
      <w:r w:rsidR="00591D8C">
        <w:rPr>
          <w:rFonts w:eastAsia="Times New Roman"/>
          <w:sz w:val="28"/>
          <w:szCs w:val="28"/>
        </w:rPr>
        <w:t xml:space="preserve">(making ten in total) </w:t>
      </w:r>
      <w:r w:rsidR="006143E0">
        <w:rPr>
          <w:rFonts w:eastAsia="Times New Roman"/>
          <w:sz w:val="28"/>
          <w:szCs w:val="28"/>
        </w:rPr>
        <w:t xml:space="preserve">now </w:t>
      </w:r>
      <w:r w:rsidR="00591D8C">
        <w:rPr>
          <w:rFonts w:eastAsia="Times New Roman"/>
          <w:sz w:val="28"/>
          <w:szCs w:val="28"/>
        </w:rPr>
        <w:t xml:space="preserve">being </w:t>
      </w:r>
      <w:r w:rsidR="006143E0">
        <w:rPr>
          <w:rFonts w:eastAsia="Times New Roman"/>
          <w:sz w:val="28"/>
          <w:szCs w:val="28"/>
        </w:rPr>
        <w:t xml:space="preserve">supported, </w:t>
      </w:r>
      <w:r w:rsidR="0064435A">
        <w:rPr>
          <w:rFonts w:eastAsia="Times New Roman"/>
          <w:sz w:val="28"/>
          <w:szCs w:val="28"/>
        </w:rPr>
        <w:t xml:space="preserve">and </w:t>
      </w:r>
      <w:r w:rsidR="001C7F77" w:rsidRPr="001C7F77">
        <w:rPr>
          <w:rFonts w:eastAsia="Times New Roman"/>
          <w:sz w:val="28"/>
          <w:szCs w:val="28"/>
        </w:rPr>
        <w:t>intend</w:t>
      </w:r>
      <w:r w:rsidR="002655C9">
        <w:rPr>
          <w:rFonts w:eastAsia="Times New Roman"/>
          <w:sz w:val="28"/>
          <w:szCs w:val="28"/>
        </w:rPr>
        <w:t>s</w:t>
      </w:r>
      <w:r w:rsidR="001C7F77" w:rsidRPr="001C7F77">
        <w:rPr>
          <w:rFonts w:eastAsia="Times New Roman"/>
          <w:sz w:val="28"/>
          <w:szCs w:val="28"/>
        </w:rPr>
        <w:t xml:space="preserve"> to </w:t>
      </w:r>
      <w:r w:rsidR="00AD4048">
        <w:rPr>
          <w:rFonts w:eastAsia="Times New Roman"/>
          <w:sz w:val="28"/>
          <w:szCs w:val="28"/>
        </w:rPr>
        <w:t>do so</w:t>
      </w:r>
      <w:r w:rsidR="001C7F77" w:rsidRPr="001C7F77">
        <w:rPr>
          <w:rFonts w:eastAsia="Times New Roman"/>
          <w:sz w:val="28"/>
          <w:szCs w:val="28"/>
        </w:rPr>
        <w:t xml:space="preserve"> throughout their education.</w:t>
      </w:r>
      <w:r w:rsidR="00CE50E5">
        <w:rPr>
          <w:rFonts w:eastAsia="Times New Roman"/>
          <w:sz w:val="28"/>
          <w:szCs w:val="28"/>
        </w:rPr>
        <w:t xml:space="preserve"> As well as receiving regular reports on the progress being made by these children, the CEO was able to meet some of them when she visited St. Monica’s Children’s home in Nairobi, Kenya in March 2013.</w:t>
      </w:r>
    </w:p>
    <w:p w:rsidR="00C97757" w:rsidRDefault="006D638B" w:rsidP="006D638B">
      <w:pPr>
        <w:spacing w:after="0" w:line="240" w:lineRule="auto"/>
        <w:jc w:val="center"/>
        <w:rPr>
          <w:rFonts w:asciiTheme="minorHAnsi" w:hAnsiTheme="minorHAnsi" w:cs="Arial"/>
          <w:sz w:val="32"/>
          <w:szCs w:val="32"/>
          <w:u w:val="single"/>
        </w:rPr>
      </w:pPr>
      <w:r w:rsidRPr="006D638B">
        <w:rPr>
          <w:rFonts w:asciiTheme="minorHAnsi" w:hAnsiTheme="minorHAnsi" w:cs="Arial"/>
          <w:noProof/>
          <w:sz w:val="32"/>
          <w:szCs w:val="32"/>
          <w:u w:val="single"/>
          <w:lang w:eastAsia="en-GB"/>
        </w:rPr>
        <mc:AlternateContent>
          <mc:Choice Requires="wps">
            <w:drawing>
              <wp:anchor distT="0" distB="0" distL="114300" distR="114300" simplePos="0" relativeHeight="251664384" behindDoc="0" locked="0" layoutInCell="1" allowOverlap="1" wp14:anchorId="72278C35" wp14:editId="723AC357">
                <wp:simplePos x="0" y="0"/>
                <wp:positionH relativeFrom="column">
                  <wp:posOffset>42672</wp:posOffset>
                </wp:positionH>
                <wp:positionV relativeFrom="paragraph">
                  <wp:posOffset>2317750</wp:posOffset>
                </wp:positionV>
                <wp:extent cx="5601716" cy="310896"/>
                <wp:effectExtent l="0" t="0" r="1841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716" cy="310896"/>
                        </a:xfrm>
                        <a:prstGeom prst="rect">
                          <a:avLst/>
                        </a:prstGeom>
                        <a:solidFill>
                          <a:srgbClr val="FFFFFF"/>
                        </a:solidFill>
                        <a:ln w="9525">
                          <a:solidFill>
                            <a:srgbClr val="000000"/>
                          </a:solidFill>
                          <a:miter lim="800000"/>
                          <a:headEnd/>
                          <a:tailEnd/>
                        </a:ln>
                      </wps:spPr>
                      <wps:txbx>
                        <w:txbxContent>
                          <w:p w:rsidR="006D638B" w:rsidRPr="006D638B" w:rsidRDefault="006D638B" w:rsidP="006D638B">
                            <w:pPr>
                              <w:jc w:val="center"/>
                              <w:rPr>
                                <w:i/>
                              </w:rPr>
                            </w:pPr>
                            <w:r w:rsidRPr="006D638B">
                              <w:rPr>
                                <w:i/>
                              </w:rPr>
                              <w:t>Three of the girls whose secondary education is being paid for by Smalls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182.5pt;width:441.1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">
                <v:textbox>
                  <w:txbxContent>
                    <w:p w:rsidR="006D638B" w:rsidRPr="006D638B" w:rsidRDefault="006D638B" w:rsidP="006D638B">
                      <w:pPr>
                        <w:jc w:val="center"/>
                        <w:rPr>
                          <w:i/>
                        </w:rPr>
                      </w:pPr>
                      <w:r w:rsidRPr="006D638B">
                        <w:rPr>
                          <w:i/>
                        </w:rPr>
                        <w:t>Three of the girls whose secondary education is being paid for by Smalls for All</w:t>
                      </w:r>
                    </w:p>
                  </w:txbxContent>
                </v:textbox>
              </v:shape>
            </w:pict>
          </mc:Fallback>
        </mc:AlternateContent>
      </w:r>
      <w:r>
        <w:rPr>
          <w:noProof/>
          <w:lang w:eastAsia="en-GB"/>
        </w:rPr>
        <w:drawing>
          <wp:inline distT="0" distB="0" distL="0" distR="0" wp14:anchorId="5364C4A2" wp14:editId="5BD86792">
            <wp:extent cx="2980944" cy="2122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83037" cy="2124016"/>
                    </a:xfrm>
                    <a:prstGeom prst="rect">
                      <a:avLst/>
                    </a:prstGeom>
                  </pic:spPr>
                </pic:pic>
              </a:graphicData>
            </a:graphic>
          </wp:inline>
        </w:drawing>
      </w:r>
      <w:r w:rsidR="00C97757">
        <w:rPr>
          <w:rFonts w:asciiTheme="minorHAnsi" w:hAnsiTheme="minorHAnsi" w:cs="Arial"/>
          <w:sz w:val="32"/>
          <w:szCs w:val="32"/>
          <w:u w:val="single"/>
        </w:rPr>
        <w:br w:type="page"/>
      </w:r>
    </w:p>
    <w:p w:rsidR="00E5149A" w:rsidRPr="00D3656B" w:rsidRDefault="00E5149A" w:rsidP="00272E1A">
      <w:pPr>
        <w:rPr>
          <w:rFonts w:asciiTheme="minorHAnsi" w:hAnsiTheme="minorHAnsi" w:cs="Arial"/>
          <w:sz w:val="32"/>
          <w:szCs w:val="32"/>
          <w:u w:val="single"/>
        </w:rPr>
      </w:pPr>
      <w:r w:rsidRPr="00D3656B">
        <w:rPr>
          <w:rFonts w:asciiTheme="minorHAnsi" w:hAnsiTheme="minorHAnsi" w:cs="Arial"/>
          <w:sz w:val="32"/>
          <w:szCs w:val="32"/>
          <w:u w:val="single"/>
        </w:rPr>
        <w:lastRenderedPageBreak/>
        <w:t>Fund-raising:</w:t>
      </w:r>
    </w:p>
    <w:p w:rsidR="00272E1A" w:rsidRPr="00101B5E" w:rsidRDefault="002702A5" w:rsidP="00272E1A">
      <w:pPr>
        <w:rPr>
          <w:rFonts w:asciiTheme="minorHAnsi" w:hAnsiTheme="minorHAnsi" w:cs="Arial"/>
          <w:sz w:val="28"/>
          <w:szCs w:val="28"/>
        </w:rPr>
      </w:pPr>
      <w:r>
        <w:rPr>
          <w:rFonts w:asciiTheme="minorHAnsi" w:hAnsiTheme="minorHAnsi" w:cs="Arial"/>
          <w:sz w:val="28"/>
          <w:szCs w:val="28"/>
        </w:rPr>
        <w:t xml:space="preserve">As well as </w:t>
      </w:r>
      <w:r w:rsidR="008E58FA">
        <w:rPr>
          <w:rFonts w:asciiTheme="minorHAnsi" w:hAnsiTheme="minorHAnsi" w:cs="Arial"/>
          <w:sz w:val="28"/>
          <w:szCs w:val="28"/>
        </w:rPr>
        <w:t>seek</w:t>
      </w:r>
      <w:r w:rsidR="00467F96">
        <w:rPr>
          <w:rFonts w:asciiTheme="minorHAnsi" w:hAnsiTheme="minorHAnsi" w:cs="Arial"/>
          <w:sz w:val="28"/>
          <w:szCs w:val="28"/>
        </w:rPr>
        <w:t xml:space="preserve">ing </w:t>
      </w:r>
      <w:r>
        <w:rPr>
          <w:rFonts w:asciiTheme="minorHAnsi" w:hAnsiTheme="minorHAnsi" w:cs="Arial"/>
          <w:sz w:val="28"/>
          <w:szCs w:val="28"/>
        </w:rPr>
        <w:t>donations</w:t>
      </w:r>
      <w:r w:rsidR="006143E0">
        <w:rPr>
          <w:rFonts w:asciiTheme="minorHAnsi" w:hAnsiTheme="minorHAnsi" w:cs="Arial"/>
          <w:sz w:val="28"/>
          <w:szCs w:val="28"/>
        </w:rPr>
        <w:t xml:space="preserve"> of underwear, </w:t>
      </w:r>
      <w:r w:rsidR="005850E6">
        <w:rPr>
          <w:rFonts w:asciiTheme="minorHAnsi" w:hAnsiTheme="minorHAnsi" w:cs="Arial"/>
          <w:sz w:val="28"/>
          <w:szCs w:val="28"/>
        </w:rPr>
        <w:t>Smalls for All needs</w:t>
      </w:r>
      <w:r>
        <w:rPr>
          <w:rFonts w:asciiTheme="minorHAnsi" w:hAnsiTheme="minorHAnsi" w:cs="Arial"/>
          <w:sz w:val="28"/>
          <w:szCs w:val="28"/>
        </w:rPr>
        <w:t xml:space="preserve"> to raise money every year to pay for travel, the education of the children being supported</w:t>
      </w:r>
      <w:r w:rsidR="00467F96">
        <w:rPr>
          <w:rFonts w:asciiTheme="minorHAnsi" w:hAnsiTheme="minorHAnsi" w:cs="Arial"/>
          <w:sz w:val="28"/>
          <w:szCs w:val="28"/>
        </w:rPr>
        <w:t>,</w:t>
      </w:r>
      <w:r>
        <w:rPr>
          <w:rFonts w:asciiTheme="minorHAnsi" w:hAnsiTheme="minorHAnsi" w:cs="Arial"/>
          <w:sz w:val="28"/>
          <w:szCs w:val="28"/>
        </w:rPr>
        <w:t xml:space="preserve"> for occasional administrative costs</w:t>
      </w:r>
      <w:r w:rsidR="00467F96">
        <w:rPr>
          <w:rFonts w:asciiTheme="minorHAnsi" w:hAnsiTheme="minorHAnsi" w:cs="Arial"/>
          <w:sz w:val="28"/>
          <w:szCs w:val="28"/>
        </w:rPr>
        <w:t xml:space="preserve"> and also </w:t>
      </w:r>
      <w:r w:rsidR="008E58FA">
        <w:rPr>
          <w:rFonts w:asciiTheme="minorHAnsi" w:hAnsiTheme="minorHAnsi" w:cs="Arial"/>
          <w:sz w:val="28"/>
          <w:szCs w:val="28"/>
        </w:rPr>
        <w:t>to cover any</w:t>
      </w:r>
      <w:r w:rsidR="00467F96">
        <w:rPr>
          <w:rFonts w:asciiTheme="minorHAnsi" w:hAnsiTheme="minorHAnsi" w:cs="Arial"/>
          <w:sz w:val="28"/>
          <w:szCs w:val="28"/>
        </w:rPr>
        <w:t xml:space="preserve"> shortfalls in underwear donations</w:t>
      </w:r>
      <w:r>
        <w:rPr>
          <w:rFonts w:asciiTheme="minorHAnsi" w:hAnsiTheme="minorHAnsi" w:cs="Arial"/>
          <w:sz w:val="28"/>
          <w:szCs w:val="28"/>
        </w:rPr>
        <w:t xml:space="preserve">. </w:t>
      </w:r>
      <w:r w:rsidR="00101B5E">
        <w:rPr>
          <w:rFonts w:asciiTheme="minorHAnsi" w:hAnsiTheme="minorHAnsi" w:cs="Arial"/>
          <w:sz w:val="28"/>
          <w:szCs w:val="28"/>
        </w:rPr>
        <w:t>A</w:t>
      </w:r>
      <w:r w:rsidR="00272E1A" w:rsidRPr="00101B5E">
        <w:rPr>
          <w:rFonts w:asciiTheme="minorHAnsi" w:hAnsiTheme="minorHAnsi" w:cs="Arial"/>
          <w:sz w:val="28"/>
          <w:szCs w:val="28"/>
        </w:rPr>
        <w:t xml:space="preserve"> number of </w:t>
      </w:r>
      <w:r w:rsidR="00872CFE">
        <w:rPr>
          <w:rFonts w:asciiTheme="minorHAnsi" w:hAnsiTheme="minorHAnsi" w:cs="Arial"/>
          <w:sz w:val="28"/>
          <w:szCs w:val="28"/>
        </w:rPr>
        <w:t xml:space="preserve">organisations </w:t>
      </w:r>
      <w:r>
        <w:rPr>
          <w:rFonts w:asciiTheme="minorHAnsi" w:hAnsiTheme="minorHAnsi" w:cs="Arial"/>
          <w:sz w:val="28"/>
          <w:szCs w:val="28"/>
        </w:rPr>
        <w:t>continued their support for</w:t>
      </w:r>
      <w:r w:rsidR="00872CFE">
        <w:rPr>
          <w:rFonts w:asciiTheme="minorHAnsi" w:hAnsiTheme="minorHAnsi" w:cs="Arial"/>
          <w:sz w:val="28"/>
          <w:szCs w:val="28"/>
        </w:rPr>
        <w:t xml:space="preserve"> Smalls for All </w:t>
      </w:r>
      <w:r>
        <w:rPr>
          <w:rFonts w:asciiTheme="minorHAnsi" w:hAnsiTheme="minorHAnsi" w:cs="Arial"/>
          <w:sz w:val="28"/>
          <w:szCs w:val="28"/>
        </w:rPr>
        <w:t xml:space="preserve">in 2013 </w:t>
      </w:r>
      <w:r w:rsidR="00872CFE">
        <w:rPr>
          <w:rFonts w:asciiTheme="minorHAnsi" w:hAnsiTheme="minorHAnsi" w:cs="Arial"/>
          <w:sz w:val="28"/>
          <w:szCs w:val="28"/>
        </w:rPr>
        <w:t xml:space="preserve">by holding </w:t>
      </w:r>
      <w:r w:rsidR="00101B5E">
        <w:rPr>
          <w:rFonts w:asciiTheme="minorHAnsi" w:hAnsiTheme="minorHAnsi" w:cs="Arial"/>
          <w:sz w:val="28"/>
          <w:szCs w:val="28"/>
        </w:rPr>
        <w:t xml:space="preserve">events </w:t>
      </w:r>
      <w:r w:rsidR="00872CFE">
        <w:rPr>
          <w:rFonts w:asciiTheme="minorHAnsi" w:hAnsiTheme="minorHAnsi" w:cs="Arial"/>
          <w:sz w:val="28"/>
          <w:szCs w:val="28"/>
        </w:rPr>
        <w:t xml:space="preserve">to raise </w:t>
      </w:r>
      <w:r w:rsidR="006143E0">
        <w:rPr>
          <w:rFonts w:asciiTheme="minorHAnsi" w:hAnsiTheme="minorHAnsi" w:cs="Arial"/>
          <w:sz w:val="28"/>
          <w:szCs w:val="28"/>
        </w:rPr>
        <w:t>funds for the Charity</w:t>
      </w:r>
      <w:r w:rsidR="00101B5E">
        <w:rPr>
          <w:rFonts w:asciiTheme="minorHAnsi" w:hAnsiTheme="minorHAnsi" w:cs="Arial"/>
          <w:sz w:val="28"/>
          <w:szCs w:val="28"/>
        </w:rPr>
        <w:t xml:space="preserve"> and also </w:t>
      </w:r>
      <w:r w:rsidR="00872CFE">
        <w:rPr>
          <w:rFonts w:asciiTheme="minorHAnsi" w:hAnsiTheme="minorHAnsi" w:cs="Arial"/>
          <w:sz w:val="28"/>
          <w:szCs w:val="28"/>
        </w:rPr>
        <w:t xml:space="preserve">to </w:t>
      </w:r>
      <w:r w:rsidR="00101B5E">
        <w:rPr>
          <w:rFonts w:asciiTheme="minorHAnsi" w:hAnsiTheme="minorHAnsi" w:cs="Arial"/>
          <w:sz w:val="28"/>
          <w:szCs w:val="28"/>
        </w:rPr>
        <w:t>rais</w:t>
      </w:r>
      <w:r w:rsidR="00872CFE">
        <w:rPr>
          <w:rFonts w:asciiTheme="minorHAnsi" w:hAnsiTheme="minorHAnsi" w:cs="Arial"/>
          <w:sz w:val="28"/>
          <w:szCs w:val="28"/>
        </w:rPr>
        <w:t>e</w:t>
      </w:r>
      <w:r w:rsidR="00272E1A" w:rsidRPr="00101B5E">
        <w:rPr>
          <w:rFonts w:asciiTheme="minorHAnsi" w:hAnsiTheme="minorHAnsi" w:cs="Arial"/>
          <w:sz w:val="28"/>
          <w:szCs w:val="28"/>
        </w:rPr>
        <w:t xml:space="preserve"> awareness </w:t>
      </w:r>
      <w:r w:rsidR="00101B5E">
        <w:rPr>
          <w:rFonts w:asciiTheme="minorHAnsi" w:hAnsiTheme="minorHAnsi" w:cs="Arial"/>
          <w:sz w:val="28"/>
          <w:szCs w:val="28"/>
        </w:rPr>
        <w:t xml:space="preserve">of the Charity’s work. </w:t>
      </w:r>
      <w:r>
        <w:rPr>
          <w:rFonts w:asciiTheme="minorHAnsi" w:hAnsiTheme="minorHAnsi" w:cs="Arial"/>
          <w:sz w:val="28"/>
          <w:szCs w:val="28"/>
        </w:rPr>
        <w:t>These included:</w:t>
      </w:r>
    </w:p>
    <w:p w:rsidR="00272E1A" w:rsidRPr="00101B5E" w:rsidRDefault="00872CFE" w:rsidP="00272E1A">
      <w:pPr>
        <w:numPr>
          <w:ilvl w:val="0"/>
          <w:numId w:val="7"/>
        </w:numPr>
        <w:rPr>
          <w:rFonts w:asciiTheme="minorHAnsi" w:hAnsiTheme="minorHAnsi" w:cs="Arial"/>
          <w:sz w:val="28"/>
          <w:szCs w:val="28"/>
        </w:rPr>
      </w:pPr>
      <w:r>
        <w:rPr>
          <w:rFonts w:asciiTheme="minorHAnsi" w:hAnsiTheme="minorHAnsi" w:cs="Arial"/>
          <w:sz w:val="28"/>
          <w:szCs w:val="28"/>
        </w:rPr>
        <w:t>The Women</w:t>
      </w:r>
      <w:r w:rsidR="005850E6">
        <w:rPr>
          <w:rFonts w:asciiTheme="minorHAnsi" w:hAnsiTheme="minorHAnsi" w:cs="Arial"/>
          <w:sz w:val="28"/>
          <w:szCs w:val="28"/>
        </w:rPr>
        <w:t>’</w:t>
      </w:r>
      <w:r w:rsidR="00272E1A" w:rsidRPr="00101B5E">
        <w:rPr>
          <w:rFonts w:asciiTheme="minorHAnsi" w:hAnsiTheme="minorHAnsi" w:cs="Arial"/>
          <w:sz w:val="28"/>
          <w:szCs w:val="28"/>
        </w:rPr>
        <w:t>s Insurance Network (TWIN)</w:t>
      </w:r>
    </w:p>
    <w:p w:rsidR="00272E1A" w:rsidRPr="00101B5E" w:rsidRDefault="00872CFE" w:rsidP="00272E1A">
      <w:pPr>
        <w:numPr>
          <w:ilvl w:val="0"/>
          <w:numId w:val="7"/>
        </w:numPr>
        <w:rPr>
          <w:rFonts w:asciiTheme="minorHAnsi" w:hAnsiTheme="minorHAnsi" w:cs="Arial"/>
          <w:sz w:val="28"/>
          <w:szCs w:val="28"/>
        </w:rPr>
      </w:pPr>
      <w:r>
        <w:rPr>
          <w:rFonts w:asciiTheme="minorHAnsi" w:hAnsiTheme="minorHAnsi" w:cs="Arial"/>
          <w:sz w:val="28"/>
          <w:szCs w:val="28"/>
        </w:rPr>
        <w:t>The Stand Comedy Club in</w:t>
      </w:r>
      <w:r w:rsidR="00272E1A" w:rsidRPr="00101B5E">
        <w:rPr>
          <w:rFonts w:asciiTheme="minorHAnsi" w:hAnsiTheme="minorHAnsi" w:cs="Arial"/>
          <w:sz w:val="28"/>
          <w:szCs w:val="28"/>
        </w:rPr>
        <w:t xml:space="preserve"> Edinburgh</w:t>
      </w:r>
    </w:p>
    <w:p w:rsidR="00272E1A" w:rsidRPr="00101B5E" w:rsidRDefault="00272E1A" w:rsidP="00272E1A">
      <w:pPr>
        <w:numPr>
          <w:ilvl w:val="0"/>
          <w:numId w:val="7"/>
        </w:numPr>
        <w:rPr>
          <w:rFonts w:asciiTheme="minorHAnsi" w:hAnsiTheme="minorHAnsi" w:cs="Arial"/>
          <w:sz w:val="28"/>
          <w:szCs w:val="28"/>
        </w:rPr>
      </w:pPr>
      <w:proofErr w:type="spellStart"/>
      <w:r w:rsidRPr="00101B5E">
        <w:rPr>
          <w:rFonts w:asciiTheme="minorHAnsi" w:hAnsiTheme="minorHAnsi" w:cs="Arial"/>
          <w:sz w:val="28"/>
          <w:szCs w:val="28"/>
        </w:rPr>
        <w:t>Larkhall</w:t>
      </w:r>
      <w:proofErr w:type="spellEnd"/>
      <w:r w:rsidRPr="00101B5E">
        <w:rPr>
          <w:rFonts w:asciiTheme="minorHAnsi" w:hAnsiTheme="minorHAnsi" w:cs="Arial"/>
          <w:sz w:val="28"/>
          <w:szCs w:val="28"/>
        </w:rPr>
        <w:t xml:space="preserve"> Inner Wheel </w:t>
      </w:r>
    </w:p>
    <w:p w:rsidR="00272E1A" w:rsidRPr="00101B5E" w:rsidRDefault="00272E1A" w:rsidP="00272E1A">
      <w:pPr>
        <w:numPr>
          <w:ilvl w:val="0"/>
          <w:numId w:val="7"/>
        </w:numPr>
        <w:rPr>
          <w:rFonts w:asciiTheme="minorHAnsi" w:hAnsiTheme="minorHAnsi" w:cs="Arial"/>
          <w:sz w:val="28"/>
          <w:szCs w:val="28"/>
        </w:rPr>
      </w:pPr>
      <w:r w:rsidRPr="00101B5E">
        <w:rPr>
          <w:rFonts w:asciiTheme="minorHAnsi" w:hAnsiTheme="minorHAnsi" w:cs="Arial"/>
          <w:sz w:val="28"/>
          <w:szCs w:val="28"/>
        </w:rPr>
        <w:t xml:space="preserve">West Calder High School  </w:t>
      </w:r>
    </w:p>
    <w:p w:rsidR="00272E1A" w:rsidRPr="00101B5E" w:rsidRDefault="00272E1A" w:rsidP="00272E1A">
      <w:pPr>
        <w:numPr>
          <w:ilvl w:val="0"/>
          <w:numId w:val="7"/>
        </w:numPr>
        <w:rPr>
          <w:rFonts w:asciiTheme="minorHAnsi" w:hAnsiTheme="minorHAnsi" w:cs="Arial"/>
          <w:sz w:val="28"/>
          <w:szCs w:val="28"/>
        </w:rPr>
      </w:pPr>
      <w:r w:rsidRPr="00101B5E">
        <w:rPr>
          <w:rFonts w:asciiTheme="minorHAnsi" w:hAnsiTheme="minorHAnsi" w:cs="Arial"/>
          <w:sz w:val="28"/>
          <w:szCs w:val="28"/>
        </w:rPr>
        <w:t>Malawi Under</w:t>
      </w:r>
      <w:r w:rsidR="002702A5">
        <w:rPr>
          <w:rFonts w:asciiTheme="minorHAnsi" w:hAnsiTheme="minorHAnsi" w:cs="Arial"/>
          <w:sz w:val="28"/>
          <w:szCs w:val="28"/>
        </w:rPr>
        <w:t>privile</w:t>
      </w:r>
      <w:r w:rsidRPr="00101B5E">
        <w:rPr>
          <w:rFonts w:asciiTheme="minorHAnsi" w:hAnsiTheme="minorHAnsi" w:cs="Arial"/>
          <w:sz w:val="28"/>
          <w:szCs w:val="28"/>
        </w:rPr>
        <w:t>ged Mothers (MUMs)</w:t>
      </w:r>
    </w:p>
    <w:p w:rsidR="003741CD" w:rsidRDefault="00E5149A" w:rsidP="00272E1A">
      <w:pPr>
        <w:rPr>
          <w:rFonts w:asciiTheme="minorHAnsi" w:hAnsiTheme="minorHAnsi" w:cs="Arial"/>
          <w:sz w:val="28"/>
          <w:szCs w:val="28"/>
        </w:rPr>
      </w:pPr>
      <w:r>
        <w:rPr>
          <w:rFonts w:asciiTheme="minorHAnsi" w:hAnsiTheme="minorHAnsi" w:cs="Arial"/>
          <w:sz w:val="28"/>
          <w:szCs w:val="28"/>
        </w:rPr>
        <w:t>We look forward to a continuing</w:t>
      </w:r>
      <w:r w:rsidR="00467F96">
        <w:rPr>
          <w:rFonts w:asciiTheme="minorHAnsi" w:hAnsiTheme="minorHAnsi" w:cs="Arial"/>
          <w:sz w:val="28"/>
          <w:szCs w:val="28"/>
        </w:rPr>
        <w:t xml:space="preserve">, </w:t>
      </w:r>
      <w:r w:rsidR="006143E0">
        <w:rPr>
          <w:rFonts w:asciiTheme="minorHAnsi" w:hAnsiTheme="minorHAnsi" w:cs="Arial"/>
          <w:sz w:val="28"/>
          <w:szCs w:val="28"/>
        </w:rPr>
        <w:t xml:space="preserve">successful </w:t>
      </w:r>
      <w:r>
        <w:rPr>
          <w:rFonts w:asciiTheme="minorHAnsi" w:hAnsiTheme="minorHAnsi" w:cs="Arial"/>
          <w:sz w:val="28"/>
          <w:szCs w:val="28"/>
        </w:rPr>
        <w:t xml:space="preserve">association with </w:t>
      </w:r>
      <w:r w:rsidR="00467F96">
        <w:rPr>
          <w:rFonts w:asciiTheme="minorHAnsi" w:hAnsiTheme="minorHAnsi" w:cs="Arial"/>
          <w:sz w:val="28"/>
          <w:szCs w:val="28"/>
        </w:rPr>
        <w:t xml:space="preserve">all of </w:t>
      </w:r>
      <w:r>
        <w:rPr>
          <w:rFonts w:asciiTheme="minorHAnsi" w:hAnsiTheme="minorHAnsi" w:cs="Arial"/>
          <w:sz w:val="28"/>
          <w:szCs w:val="28"/>
        </w:rPr>
        <w:t xml:space="preserve">these organisations. In addition, a number of other </w:t>
      </w:r>
      <w:r w:rsidR="002702A5">
        <w:rPr>
          <w:rFonts w:asciiTheme="minorHAnsi" w:hAnsiTheme="minorHAnsi" w:cs="Arial"/>
          <w:sz w:val="28"/>
          <w:szCs w:val="28"/>
        </w:rPr>
        <w:t xml:space="preserve">events were held by </w:t>
      </w:r>
      <w:r>
        <w:rPr>
          <w:rFonts w:asciiTheme="minorHAnsi" w:hAnsiTheme="minorHAnsi" w:cs="Arial"/>
          <w:sz w:val="28"/>
          <w:szCs w:val="28"/>
        </w:rPr>
        <w:t xml:space="preserve">existing and </w:t>
      </w:r>
      <w:r w:rsidR="006143E0">
        <w:rPr>
          <w:rFonts w:asciiTheme="minorHAnsi" w:hAnsiTheme="minorHAnsi" w:cs="Arial"/>
          <w:sz w:val="28"/>
          <w:szCs w:val="28"/>
        </w:rPr>
        <w:t xml:space="preserve">also some </w:t>
      </w:r>
      <w:r>
        <w:rPr>
          <w:rFonts w:asciiTheme="minorHAnsi" w:hAnsiTheme="minorHAnsi" w:cs="Arial"/>
          <w:sz w:val="28"/>
          <w:szCs w:val="28"/>
        </w:rPr>
        <w:t xml:space="preserve">new </w:t>
      </w:r>
      <w:r w:rsidR="002702A5">
        <w:rPr>
          <w:rFonts w:asciiTheme="minorHAnsi" w:hAnsiTheme="minorHAnsi" w:cs="Arial"/>
          <w:sz w:val="28"/>
          <w:szCs w:val="28"/>
        </w:rPr>
        <w:t xml:space="preserve">supporters of the Charity and we look forward to </w:t>
      </w:r>
      <w:r>
        <w:rPr>
          <w:rFonts w:asciiTheme="minorHAnsi" w:hAnsiTheme="minorHAnsi" w:cs="Arial"/>
          <w:sz w:val="28"/>
          <w:szCs w:val="28"/>
        </w:rPr>
        <w:t xml:space="preserve">more of these events taking place </w:t>
      </w:r>
      <w:r w:rsidR="002702A5">
        <w:rPr>
          <w:rFonts w:asciiTheme="minorHAnsi" w:hAnsiTheme="minorHAnsi" w:cs="Arial"/>
          <w:sz w:val="28"/>
          <w:szCs w:val="28"/>
        </w:rPr>
        <w:t>in 2014 and beyond.</w:t>
      </w:r>
    </w:p>
    <w:p w:rsidR="003741CD" w:rsidRDefault="00E5149A" w:rsidP="00272E1A">
      <w:pPr>
        <w:rPr>
          <w:rFonts w:asciiTheme="minorHAnsi" w:hAnsiTheme="minorHAnsi" w:cs="Arial"/>
          <w:sz w:val="28"/>
          <w:szCs w:val="28"/>
        </w:rPr>
      </w:pPr>
      <w:r>
        <w:rPr>
          <w:rFonts w:asciiTheme="minorHAnsi" w:hAnsiTheme="minorHAnsi" w:cs="Arial"/>
          <w:sz w:val="28"/>
          <w:szCs w:val="28"/>
        </w:rPr>
        <w:t>A significant number of individual donations of money were also made in 2013</w:t>
      </w:r>
      <w:r w:rsidR="00CA2063">
        <w:rPr>
          <w:rFonts w:asciiTheme="minorHAnsi" w:hAnsiTheme="minorHAnsi" w:cs="Arial"/>
          <w:sz w:val="28"/>
          <w:szCs w:val="28"/>
        </w:rPr>
        <w:t xml:space="preserve"> for which we are also very grateful</w:t>
      </w:r>
      <w:r w:rsidR="003741CD">
        <w:rPr>
          <w:rFonts w:asciiTheme="minorHAnsi" w:hAnsiTheme="minorHAnsi" w:cs="Arial"/>
          <w:sz w:val="28"/>
          <w:szCs w:val="28"/>
        </w:rPr>
        <w:t>.</w:t>
      </w:r>
    </w:p>
    <w:p w:rsidR="00C97757" w:rsidRPr="003741CD" w:rsidRDefault="0010566D" w:rsidP="00272E1A">
      <w:pPr>
        <w:rPr>
          <w:rFonts w:asciiTheme="minorHAnsi" w:hAnsiTheme="minorHAnsi" w:cs="Arial"/>
          <w:sz w:val="28"/>
          <w:szCs w:val="28"/>
        </w:rPr>
      </w:pPr>
      <w:r>
        <w:rPr>
          <w:sz w:val="28"/>
          <w:szCs w:val="28"/>
        </w:rPr>
        <w:t xml:space="preserve">In December 2012, </w:t>
      </w:r>
      <w:r w:rsidR="006143E0" w:rsidRPr="003938C0">
        <w:rPr>
          <w:sz w:val="28"/>
          <w:szCs w:val="28"/>
        </w:rPr>
        <w:t>Smalls f</w:t>
      </w:r>
      <w:r w:rsidR="006143E0">
        <w:rPr>
          <w:sz w:val="28"/>
          <w:szCs w:val="28"/>
        </w:rPr>
        <w:t>or All was pleased to receive authorisation from HMRC to claim Gift Aid on eligible donations, backdated to 30</w:t>
      </w:r>
      <w:r w:rsidR="006143E0" w:rsidRPr="003938C0">
        <w:rPr>
          <w:sz w:val="28"/>
          <w:szCs w:val="28"/>
          <w:vertAlign w:val="superscript"/>
        </w:rPr>
        <w:t>th</w:t>
      </w:r>
      <w:r w:rsidR="006143E0">
        <w:rPr>
          <w:sz w:val="28"/>
          <w:szCs w:val="28"/>
        </w:rPr>
        <w:t xml:space="preserve"> July 2010. </w:t>
      </w:r>
      <w:proofErr w:type="spellStart"/>
      <w:r w:rsidR="00C15160">
        <w:rPr>
          <w:sz w:val="28"/>
          <w:szCs w:val="28"/>
        </w:rPr>
        <w:t>Tjis</w:t>
      </w:r>
      <w:proofErr w:type="spellEnd"/>
      <w:r w:rsidR="00C15160">
        <w:rPr>
          <w:sz w:val="28"/>
          <w:szCs w:val="28"/>
        </w:rPr>
        <w:t xml:space="preserve"> enables the Charity to reclaim basic-rate tax (currently 20%) on eligible donations, both those made now and those made since 30</w:t>
      </w:r>
      <w:r w:rsidR="00C15160" w:rsidRPr="00C15160">
        <w:rPr>
          <w:sz w:val="28"/>
          <w:szCs w:val="28"/>
          <w:vertAlign w:val="superscript"/>
        </w:rPr>
        <w:t>th</w:t>
      </w:r>
      <w:r w:rsidR="00C97757">
        <w:rPr>
          <w:sz w:val="28"/>
          <w:szCs w:val="28"/>
        </w:rPr>
        <w:t xml:space="preserve"> July 2010.</w:t>
      </w:r>
    </w:p>
    <w:p w:rsidR="00486C0B" w:rsidRPr="00C97757" w:rsidRDefault="00C15160" w:rsidP="00C97757">
      <w:pPr>
        <w:spacing w:after="0" w:line="240" w:lineRule="auto"/>
        <w:rPr>
          <w:sz w:val="28"/>
          <w:szCs w:val="28"/>
        </w:rPr>
      </w:pPr>
      <w:r>
        <w:rPr>
          <w:sz w:val="28"/>
          <w:szCs w:val="28"/>
        </w:rPr>
        <w:t xml:space="preserve">In the </w:t>
      </w:r>
      <w:r w:rsidR="003741CD">
        <w:rPr>
          <w:sz w:val="28"/>
          <w:szCs w:val="28"/>
        </w:rPr>
        <w:t>‘</w:t>
      </w:r>
      <w:r w:rsidR="006143E0">
        <w:rPr>
          <w:sz w:val="28"/>
          <w:szCs w:val="28"/>
        </w:rPr>
        <w:t>S</w:t>
      </w:r>
      <w:r w:rsidR="00525EA7">
        <w:rPr>
          <w:sz w:val="28"/>
          <w:szCs w:val="28"/>
        </w:rPr>
        <w:t>tatement of Balances</w:t>
      </w:r>
      <w:r w:rsidR="003741CD">
        <w:rPr>
          <w:sz w:val="28"/>
          <w:szCs w:val="28"/>
        </w:rPr>
        <w:t>’</w:t>
      </w:r>
      <w:r w:rsidR="00525EA7">
        <w:rPr>
          <w:sz w:val="28"/>
          <w:szCs w:val="28"/>
        </w:rPr>
        <w:t xml:space="preserve"> on page 12</w:t>
      </w:r>
      <w:r>
        <w:rPr>
          <w:sz w:val="28"/>
          <w:szCs w:val="28"/>
        </w:rPr>
        <w:t>, no credit has been taken in advance of receipt for this contingent asset</w:t>
      </w:r>
      <w:r w:rsidR="006143E0">
        <w:rPr>
          <w:sz w:val="28"/>
          <w:szCs w:val="28"/>
        </w:rPr>
        <w:t>.</w:t>
      </w:r>
    </w:p>
    <w:p w:rsidR="00C97757" w:rsidRDefault="00C97757">
      <w:pPr>
        <w:spacing w:after="0" w:line="240" w:lineRule="auto"/>
        <w:rPr>
          <w:rFonts w:asciiTheme="minorHAnsi" w:hAnsiTheme="minorHAnsi" w:cs="Arial"/>
          <w:sz w:val="32"/>
          <w:szCs w:val="32"/>
          <w:u w:val="single"/>
        </w:rPr>
      </w:pPr>
      <w:r>
        <w:rPr>
          <w:rFonts w:asciiTheme="minorHAnsi" w:hAnsiTheme="minorHAnsi" w:cs="Arial"/>
          <w:sz w:val="32"/>
          <w:szCs w:val="32"/>
          <w:u w:val="single"/>
        </w:rPr>
        <w:br w:type="page"/>
      </w:r>
    </w:p>
    <w:p w:rsidR="00272E1A" w:rsidRPr="00486C0B" w:rsidRDefault="002702A5" w:rsidP="00272E1A">
      <w:pPr>
        <w:rPr>
          <w:rFonts w:asciiTheme="minorHAnsi" w:hAnsiTheme="minorHAnsi" w:cs="Arial"/>
          <w:sz w:val="28"/>
          <w:szCs w:val="28"/>
        </w:rPr>
      </w:pPr>
      <w:r w:rsidRPr="00D3656B">
        <w:rPr>
          <w:rFonts w:asciiTheme="minorHAnsi" w:hAnsiTheme="minorHAnsi" w:cs="Arial"/>
          <w:sz w:val="32"/>
          <w:szCs w:val="32"/>
          <w:u w:val="single"/>
        </w:rPr>
        <w:lastRenderedPageBreak/>
        <w:t>The ‘Pantagon’</w:t>
      </w:r>
      <w:r w:rsidR="00272E1A" w:rsidRPr="00467F96">
        <w:rPr>
          <w:rFonts w:asciiTheme="minorHAnsi" w:hAnsiTheme="minorHAnsi" w:cs="Arial"/>
          <w:sz w:val="28"/>
          <w:szCs w:val="28"/>
          <w:u w:val="single"/>
        </w:rPr>
        <w:t xml:space="preserve">      </w:t>
      </w:r>
    </w:p>
    <w:p w:rsidR="008E58FA" w:rsidRDefault="001F0B3F" w:rsidP="00272E1A">
      <w:pPr>
        <w:rPr>
          <w:rFonts w:asciiTheme="minorHAnsi" w:hAnsiTheme="minorHAnsi" w:cs="Arial"/>
          <w:sz w:val="28"/>
          <w:szCs w:val="28"/>
        </w:rPr>
      </w:pPr>
      <w:r>
        <w:rPr>
          <w:rFonts w:asciiTheme="minorHAnsi" w:hAnsiTheme="minorHAnsi" w:cs="Arial"/>
          <w:sz w:val="28"/>
          <w:szCs w:val="28"/>
        </w:rPr>
        <w:t>As the scale o</w:t>
      </w:r>
      <w:r w:rsidR="00FE7A59">
        <w:rPr>
          <w:rFonts w:asciiTheme="minorHAnsi" w:hAnsiTheme="minorHAnsi" w:cs="Arial"/>
          <w:sz w:val="28"/>
          <w:szCs w:val="28"/>
        </w:rPr>
        <w:t>f the work of Smalls for All</w:t>
      </w:r>
      <w:r>
        <w:rPr>
          <w:rFonts w:asciiTheme="minorHAnsi" w:hAnsiTheme="minorHAnsi" w:cs="Arial"/>
          <w:sz w:val="28"/>
          <w:szCs w:val="28"/>
        </w:rPr>
        <w:t xml:space="preserve"> increased, the sorting</w:t>
      </w:r>
      <w:r w:rsidR="00B7497E">
        <w:rPr>
          <w:rFonts w:asciiTheme="minorHAnsi" w:hAnsiTheme="minorHAnsi" w:cs="Arial"/>
          <w:sz w:val="28"/>
          <w:szCs w:val="28"/>
        </w:rPr>
        <w:t xml:space="preserve">, </w:t>
      </w:r>
      <w:r>
        <w:rPr>
          <w:rFonts w:asciiTheme="minorHAnsi" w:hAnsiTheme="minorHAnsi" w:cs="Arial"/>
          <w:sz w:val="28"/>
          <w:szCs w:val="28"/>
        </w:rPr>
        <w:t xml:space="preserve">storage </w:t>
      </w:r>
      <w:r w:rsidR="00B7497E">
        <w:rPr>
          <w:rFonts w:asciiTheme="minorHAnsi" w:hAnsiTheme="minorHAnsi" w:cs="Arial"/>
          <w:sz w:val="28"/>
          <w:szCs w:val="28"/>
        </w:rPr>
        <w:t xml:space="preserve">and bagging </w:t>
      </w:r>
      <w:r>
        <w:rPr>
          <w:rFonts w:asciiTheme="minorHAnsi" w:hAnsiTheme="minorHAnsi" w:cs="Arial"/>
          <w:sz w:val="28"/>
          <w:szCs w:val="28"/>
        </w:rPr>
        <w:t xml:space="preserve">of underwear to fulfil ‘orders’ </w:t>
      </w:r>
      <w:r w:rsidR="00FE7A59">
        <w:rPr>
          <w:rFonts w:asciiTheme="minorHAnsi" w:hAnsiTheme="minorHAnsi" w:cs="Arial"/>
          <w:sz w:val="28"/>
          <w:szCs w:val="28"/>
        </w:rPr>
        <w:t>beca</w:t>
      </w:r>
      <w:r w:rsidR="00B7497E">
        <w:rPr>
          <w:rFonts w:asciiTheme="minorHAnsi" w:hAnsiTheme="minorHAnsi" w:cs="Arial"/>
          <w:sz w:val="28"/>
          <w:szCs w:val="28"/>
        </w:rPr>
        <w:t xml:space="preserve">me more </w:t>
      </w:r>
      <w:r w:rsidR="00FE7A59">
        <w:rPr>
          <w:rFonts w:asciiTheme="minorHAnsi" w:hAnsiTheme="minorHAnsi" w:cs="Arial"/>
          <w:sz w:val="28"/>
          <w:szCs w:val="28"/>
        </w:rPr>
        <w:t xml:space="preserve">challenging </w:t>
      </w:r>
      <w:r>
        <w:rPr>
          <w:rFonts w:asciiTheme="minorHAnsi" w:hAnsiTheme="minorHAnsi" w:cs="Arial"/>
          <w:sz w:val="28"/>
          <w:szCs w:val="28"/>
        </w:rPr>
        <w:t>and it became clear in 2013 that the existing ‘facilities’ (</w:t>
      </w:r>
      <w:r w:rsidR="00B7497E">
        <w:rPr>
          <w:rFonts w:asciiTheme="minorHAnsi" w:hAnsiTheme="minorHAnsi" w:cs="Arial"/>
          <w:sz w:val="28"/>
          <w:szCs w:val="28"/>
        </w:rPr>
        <w:t>mainly</w:t>
      </w:r>
      <w:r w:rsidR="0060731D">
        <w:rPr>
          <w:rFonts w:asciiTheme="minorHAnsi" w:hAnsiTheme="minorHAnsi" w:cs="Arial"/>
          <w:sz w:val="28"/>
          <w:szCs w:val="28"/>
        </w:rPr>
        <w:t xml:space="preserve"> </w:t>
      </w:r>
      <w:r>
        <w:rPr>
          <w:rFonts w:asciiTheme="minorHAnsi" w:hAnsiTheme="minorHAnsi" w:cs="Arial"/>
          <w:sz w:val="28"/>
          <w:szCs w:val="28"/>
        </w:rPr>
        <w:t>the use of space in people</w:t>
      </w:r>
      <w:r w:rsidR="00B7497E">
        <w:rPr>
          <w:rFonts w:asciiTheme="minorHAnsi" w:hAnsiTheme="minorHAnsi" w:cs="Arial"/>
          <w:sz w:val="28"/>
          <w:szCs w:val="28"/>
        </w:rPr>
        <w:t>’s</w:t>
      </w:r>
      <w:r>
        <w:rPr>
          <w:rFonts w:asciiTheme="minorHAnsi" w:hAnsiTheme="minorHAnsi" w:cs="Arial"/>
          <w:sz w:val="28"/>
          <w:szCs w:val="28"/>
        </w:rPr>
        <w:t xml:space="preserve"> </w:t>
      </w:r>
      <w:r w:rsidR="0060731D">
        <w:rPr>
          <w:rFonts w:asciiTheme="minorHAnsi" w:hAnsiTheme="minorHAnsi" w:cs="Arial"/>
          <w:sz w:val="28"/>
          <w:szCs w:val="28"/>
        </w:rPr>
        <w:t xml:space="preserve">houses or </w:t>
      </w:r>
      <w:r>
        <w:rPr>
          <w:rFonts w:asciiTheme="minorHAnsi" w:hAnsiTheme="minorHAnsi" w:cs="Arial"/>
          <w:sz w:val="28"/>
          <w:szCs w:val="28"/>
        </w:rPr>
        <w:t xml:space="preserve">garages) </w:t>
      </w:r>
      <w:r w:rsidR="0060731D">
        <w:rPr>
          <w:rFonts w:asciiTheme="minorHAnsi" w:hAnsiTheme="minorHAnsi" w:cs="Arial"/>
          <w:sz w:val="28"/>
          <w:szCs w:val="28"/>
        </w:rPr>
        <w:t xml:space="preserve">were increasingly unable to </w:t>
      </w:r>
      <w:r>
        <w:rPr>
          <w:rFonts w:asciiTheme="minorHAnsi" w:hAnsiTheme="minorHAnsi" w:cs="Arial"/>
          <w:sz w:val="28"/>
          <w:szCs w:val="28"/>
        </w:rPr>
        <w:t>cope. Th</w:t>
      </w:r>
      <w:r w:rsidR="0060731D">
        <w:rPr>
          <w:rFonts w:asciiTheme="minorHAnsi" w:hAnsiTheme="minorHAnsi" w:cs="Arial"/>
          <w:sz w:val="28"/>
          <w:szCs w:val="28"/>
        </w:rPr>
        <w:t>us th</w:t>
      </w:r>
      <w:r>
        <w:rPr>
          <w:rFonts w:asciiTheme="minorHAnsi" w:hAnsiTheme="minorHAnsi" w:cs="Arial"/>
          <w:sz w:val="28"/>
          <w:szCs w:val="28"/>
        </w:rPr>
        <w:t>e decision was taken to acquire a dedicated building</w:t>
      </w:r>
      <w:r w:rsidR="00B43F95">
        <w:rPr>
          <w:rFonts w:asciiTheme="minorHAnsi" w:hAnsiTheme="minorHAnsi" w:cs="Arial"/>
          <w:sz w:val="28"/>
          <w:szCs w:val="28"/>
        </w:rPr>
        <w:t xml:space="preserve"> to become the </w:t>
      </w:r>
      <w:r w:rsidR="006143E0">
        <w:rPr>
          <w:rFonts w:asciiTheme="minorHAnsi" w:hAnsiTheme="minorHAnsi" w:cs="Arial"/>
          <w:sz w:val="28"/>
          <w:szCs w:val="28"/>
        </w:rPr>
        <w:t xml:space="preserve">Charity’s </w:t>
      </w:r>
      <w:r w:rsidR="00B43F95">
        <w:rPr>
          <w:rFonts w:asciiTheme="minorHAnsi" w:hAnsiTheme="minorHAnsi" w:cs="Arial"/>
          <w:sz w:val="28"/>
          <w:szCs w:val="28"/>
        </w:rPr>
        <w:t>Headquarters</w:t>
      </w:r>
      <w:r w:rsidR="006143E0">
        <w:rPr>
          <w:rFonts w:asciiTheme="minorHAnsi" w:hAnsiTheme="minorHAnsi" w:cs="Arial"/>
          <w:sz w:val="28"/>
          <w:szCs w:val="28"/>
        </w:rPr>
        <w:t>.</w:t>
      </w:r>
    </w:p>
    <w:p w:rsidR="00B7497E" w:rsidRDefault="00AD6BDB" w:rsidP="00272E1A">
      <w:pPr>
        <w:rPr>
          <w:rFonts w:asciiTheme="minorHAnsi" w:hAnsiTheme="minorHAnsi" w:cs="Arial"/>
          <w:sz w:val="28"/>
          <w:szCs w:val="28"/>
        </w:rPr>
      </w:pPr>
      <w:r>
        <w:rPr>
          <w:rFonts w:asciiTheme="minorHAnsi" w:hAnsiTheme="minorHAnsi" w:cs="Arial"/>
          <w:sz w:val="28"/>
          <w:szCs w:val="28"/>
        </w:rPr>
        <w:t>D</w:t>
      </w:r>
      <w:r w:rsidR="0060731D">
        <w:rPr>
          <w:rFonts w:asciiTheme="minorHAnsi" w:hAnsiTheme="minorHAnsi" w:cs="Arial"/>
          <w:sz w:val="28"/>
          <w:szCs w:val="28"/>
        </w:rPr>
        <w:t xml:space="preserve">elivered in kit </w:t>
      </w:r>
      <w:r w:rsidR="00B7497E">
        <w:rPr>
          <w:rFonts w:asciiTheme="minorHAnsi" w:hAnsiTheme="minorHAnsi" w:cs="Arial"/>
          <w:sz w:val="28"/>
          <w:szCs w:val="28"/>
        </w:rPr>
        <w:t>form, The ‘Pantagon’ (as the building is now called)</w:t>
      </w:r>
      <w:r w:rsidR="0060731D">
        <w:rPr>
          <w:rFonts w:asciiTheme="minorHAnsi" w:hAnsiTheme="minorHAnsi" w:cs="Arial"/>
          <w:sz w:val="28"/>
          <w:szCs w:val="28"/>
        </w:rPr>
        <w:t xml:space="preserve"> was erected and fitted out over the summer</w:t>
      </w:r>
      <w:r w:rsidR="00FE7A59">
        <w:rPr>
          <w:rFonts w:asciiTheme="minorHAnsi" w:hAnsiTheme="minorHAnsi" w:cs="Arial"/>
          <w:sz w:val="28"/>
          <w:szCs w:val="28"/>
        </w:rPr>
        <w:t xml:space="preserve">. </w:t>
      </w:r>
      <w:r w:rsidR="00B7497E">
        <w:rPr>
          <w:rFonts w:asciiTheme="minorHAnsi" w:hAnsiTheme="minorHAnsi" w:cs="Arial"/>
          <w:sz w:val="28"/>
          <w:szCs w:val="28"/>
        </w:rPr>
        <w:t>We are grateful to the many people who bought ‘pants plaques’ to cover the costs of buying and building The Pantagon.</w:t>
      </w:r>
    </w:p>
    <w:p w:rsidR="00272E1A" w:rsidRDefault="00B7497E" w:rsidP="00272E1A">
      <w:pPr>
        <w:rPr>
          <w:rFonts w:asciiTheme="minorHAnsi" w:hAnsiTheme="minorHAnsi" w:cs="Arial"/>
          <w:sz w:val="28"/>
          <w:szCs w:val="28"/>
        </w:rPr>
      </w:pPr>
      <w:r>
        <w:rPr>
          <w:rFonts w:asciiTheme="minorHAnsi" w:hAnsiTheme="minorHAnsi" w:cs="Arial"/>
          <w:sz w:val="28"/>
          <w:szCs w:val="28"/>
        </w:rPr>
        <w:t>The Pantagon</w:t>
      </w:r>
      <w:r w:rsidR="00FE7A59">
        <w:rPr>
          <w:rFonts w:asciiTheme="minorHAnsi" w:hAnsiTheme="minorHAnsi" w:cs="Arial"/>
          <w:sz w:val="28"/>
          <w:szCs w:val="28"/>
        </w:rPr>
        <w:t xml:space="preserve"> was officially opened on 16</w:t>
      </w:r>
      <w:r w:rsidR="00FE7A59" w:rsidRPr="00FE7A59">
        <w:rPr>
          <w:rFonts w:asciiTheme="minorHAnsi" w:hAnsiTheme="minorHAnsi" w:cs="Arial"/>
          <w:sz w:val="28"/>
          <w:szCs w:val="28"/>
          <w:vertAlign w:val="superscript"/>
        </w:rPr>
        <w:t>th</w:t>
      </w:r>
      <w:r w:rsidR="00FE7A59">
        <w:rPr>
          <w:rFonts w:asciiTheme="minorHAnsi" w:hAnsiTheme="minorHAnsi" w:cs="Arial"/>
          <w:sz w:val="28"/>
          <w:szCs w:val="28"/>
        </w:rPr>
        <w:t xml:space="preserve"> November 2013</w:t>
      </w:r>
      <w:r>
        <w:rPr>
          <w:rFonts w:asciiTheme="minorHAnsi" w:hAnsiTheme="minorHAnsi" w:cs="Arial"/>
          <w:sz w:val="28"/>
          <w:szCs w:val="28"/>
        </w:rPr>
        <w:t xml:space="preserve"> by Tom Kerr, </w:t>
      </w:r>
      <w:r w:rsidRPr="00101B5E">
        <w:rPr>
          <w:rFonts w:asciiTheme="minorHAnsi" w:hAnsiTheme="minorHAnsi" w:cs="Arial"/>
          <w:sz w:val="28"/>
          <w:szCs w:val="28"/>
        </w:rPr>
        <w:t>Lord Provost</w:t>
      </w:r>
      <w:r>
        <w:rPr>
          <w:rFonts w:asciiTheme="minorHAnsi" w:hAnsiTheme="minorHAnsi" w:cs="Arial"/>
          <w:sz w:val="28"/>
          <w:szCs w:val="28"/>
        </w:rPr>
        <w:t xml:space="preserve"> of West Lothian</w:t>
      </w:r>
      <w:r w:rsidRPr="00101B5E">
        <w:rPr>
          <w:rFonts w:asciiTheme="minorHAnsi" w:hAnsiTheme="minorHAnsi" w:cs="Arial"/>
          <w:sz w:val="28"/>
          <w:szCs w:val="28"/>
        </w:rPr>
        <w:t>.</w:t>
      </w:r>
      <w:r>
        <w:rPr>
          <w:rFonts w:asciiTheme="minorHAnsi" w:hAnsiTheme="minorHAnsi" w:cs="Arial"/>
          <w:sz w:val="28"/>
          <w:szCs w:val="28"/>
        </w:rPr>
        <w:t xml:space="preserve"> It is already making a </w:t>
      </w:r>
      <w:r w:rsidR="00272E1A" w:rsidRPr="00101B5E">
        <w:rPr>
          <w:rFonts w:asciiTheme="minorHAnsi" w:hAnsiTheme="minorHAnsi" w:cs="Arial"/>
          <w:sz w:val="28"/>
          <w:szCs w:val="28"/>
        </w:rPr>
        <w:t xml:space="preserve">huge difference </w:t>
      </w:r>
      <w:r w:rsidR="0060731D">
        <w:rPr>
          <w:rFonts w:asciiTheme="minorHAnsi" w:hAnsiTheme="minorHAnsi" w:cs="Arial"/>
          <w:sz w:val="28"/>
          <w:szCs w:val="28"/>
        </w:rPr>
        <w:t>as it</w:t>
      </w:r>
      <w:r w:rsidR="00272E1A" w:rsidRPr="00101B5E">
        <w:rPr>
          <w:rFonts w:asciiTheme="minorHAnsi" w:hAnsiTheme="minorHAnsi" w:cs="Arial"/>
          <w:sz w:val="28"/>
          <w:szCs w:val="28"/>
        </w:rPr>
        <w:t xml:space="preserve"> makes the overall process of sorting, counting and bagging so much </w:t>
      </w:r>
      <w:r w:rsidR="0060731D">
        <w:rPr>
          <w:rFonts w:asciiTheme="minorHAnsi" w:hAnsiTheme="minorHAnsi" w:cs="Arial"/>
          <w:sz w:val="28"/>
          <w:szCs w:val="28"/>
        </w:rPr>
        <w:t>e</w:t>
      </w:r>
      <w:r>
        <w:rPr>
          <w:rFonts w:asciiTheme="minorHAnsi" w:hAnsiTheme="minorHAnsi" w:cs="Arial"/>
          <w:sz w:val="28"/>
          <w:szCs w:val="28"/>
        </w:rPr>
        <w:t>asier</w:t>
      </w:r>
      <w:r w:rsidR="00467F96">
        <w:rPr>
          <w:rFonts w:asciiTheme="minorHAnsi" w:hAnsiTheme="minorHAnsi" w:cs="Arial"/>
          <w:sz w:val="28"/>
          <w:szCs w:val="28"/>
        </w:rPr>
        <w:t xml:space="preserve"> as well as providing a dedicated focal point for the Charity’s activities</w:t>
      </w:r>
      <w:r>
        <w:rPr>
          <w:rFonts w:asciiTheme="minorHAnsi" w:hAnsiTheme="minorHAnsi" w:cs="Arial"/>
          <w:sz w:val="28"/>
          <w:szCs w:val="28"/>
        </w:rPr>
        <w:t>.</w:t>
      </w:r>
    </w:p>
    <w:p w:rsidR="00467F96" w:rsidRDefault="00CB7FE3" w:rsidP="00467F96">
      <w:pPr>
        <w:tabs>
          <w:tab w:val="left" w:pos="4820"/>
        </w:tabs>
        <w:ind w:left="4820" w:hanging="4820"/>
        <w:rPr>
          <w:rFonts w:asciiTheme="minorHAnsi" w:hAnsiTheme="minorHAnsi" w:cs="Arial"/>
          <w:sz w:val="28"/>
          <w:szCs w:val="28"/>
        </w:rPr>
      </w:pPr>
      <w:r w:rsidRPr="00A41ABC">
        <w:rPr>
          <w:rFonts w:asciiTheme="minorHAnsi" w:hAnsiTheme="minorHAnsi" w:cs="Arial"/>
          <w:b/>
          <w:i/>
          <w:noProof/>
          <w:sz w:val="18"/>
          <w:szCs w:val="18"/>
          <w:lang w:eastAsia="en-GB"/>
        </w:rPr>
        <mc:AlternateContent>
          <mc:Choice Requires="wps">
            <w:drawing>
              <wp:anchor distT="0" distB="0" distL="114300" distR="114300" simplePos="0" relativeHeight="251660288" behindDoc="0" locked="0" layoutInCell="1" allowOverlap="1" wp14:anchorId="15767E3B" wp14:editId="7DD5613E">
                <wp:simplePos x="0" y="0"/>
                <wp:positionH relativeFrom="column">
                  <wp:posOffset>3060192</wp:posOffset>
                </wp:positionH>
                <wp:positionV relativeFrom="paragraph">
                  <wp:posOffset>2506853</wp:posOffset>
                </wp:positionV>
                <wp:extent cx="2596896" cy="505460"/>
                <wp:effectExtent l="0" t="0" r="1333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896" cy="505460"/>
                        </a:xfrm>
                        <a:prstGeom prst="rect">
                          <a:avLst/>
                        </a:prstGeom>
                        <a:solidFill>
                          <a:srgbClr val="FFFFFF"/>
                        </a:solidFill>
                        <a:ln w="9525">
                          <a:solidFill>
                            <a:srgbClr val="000000"/>
                          </a:solidFill>
                          <a:miter lim="800000"/>
                          <a:headEnd/>
                          <a:tailEnd/>
                        </a:ln>
                      </wps:spPr>
                      <wps:txbx>
                        <w:txbxContent>
                          <w:p w:rsidR="00A41ABC" w:rsidRPr="00A41ABC" w:rsidRDefault="00A41ABC">
                            <w:pPr>
                              <w:rPr>
                                <w:b/>
                                <w:i/>
                                <w:sz w:val="20"/>
                                <w:szCs w:val="20"/>
                              </w:rPr>
                            </w:pPr>
                            <w:r w:rsidRPr="00A41ABC">
                              <w:rPr>
                                <w:b/>
                                <w:i/>
                                <w:color w:val="0F243E" w:themeColor="text2" w:themeShade="80"/>
                                <w:sz w:val="20"/>
                                <w:szCs w:val="20"/>
                              </w:rPr>
                              <w:t>Lord Provost, Tom Kerr about to cut the tape, with Founder and CEO, Maria Macnamara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95pt;margin-top:197.4pt;width:204.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oT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Q4Xhbz1WK5WlDC0TfP57NF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">
                <v:textbox>
                  <w:txbxContent>
                    <w:p w:rsidR="00A41ABC" w:rsidRPr="00A41ABC" w:rsidRDefault="00A41ABC">
                      <w:pPr>
                        <w:rPr>
                          <w:b/>
                          <w:i/>
                          <w:sz w:val="20"/>
                          <w:szCs w:val="20"/>
                        </w:rPr>
                      </w:pPr>
                      <w:r w:rsidRPr="00A41ABC">
                        <w:rPr>
                          <w:b/>
                          <w:i/>
                          <w:color w:val="0F243E" w:themeColor="text2" w:themeShade="80"/>
                          <w:sz w:val="20"/>
                          <w:szCs w:val="20"/>
                        </w:rPr>
                        <w:t>Lord Provost, Tom Kerr about to cut the tape, with Founder and CEO, Maria Macnamara</w:t>
                      </w:r>
                    </w:p>
                  </w:txbxContent>
                </v:textbox>
              </v:shape>
            </w:pict>
          </mc:Fallback>
        </mc:AlternateContent>
      </w:r>
      <w:r w:rsidR="00A41ABC" w:rsidRPr="00A41ABC">
        <w:rPr>
          <w:rFonts w:asciiTheme="minorHAnsi" w:hAnsiTheme="minorHAnsi"/>
          <w:noProof/>
          <w:sz w:val="28"/>
          <w:szCs w:val="28"/>
          <w:lang w:eastAsia="en-GB"/>
        </w:rPr>
        <mc:AlternateContent>
          <mc:Choice Requires="wps">
            <w:drawing>
              <wp:anchor distT="0" distB="0" distL="114300" distR="114300" simplePos="0" relativeHeight="251662336" behindDoc="0" locked="0" layoutInCell="1" allowOverlap="1" wp14:anchorId="7E00701F" wp14:editId="71DA44FA">
                <wp:simplePos x="0" y="0"/>
                <wp:positionH relativeFrom="column">
                  <wp:posOffset>6096</wp:posOffset>
                </wp:positionH>
                <wp:positionV relativeFrom="paragraph">
                  <wp:posOffset>2509266</wp:posOffset>
                </wp:positionV>
                <wp:extent cx="2389632" cy="505460"/>
                <wp:effectExtent l="0" t="0" r="1079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632" cy="505460"/>
                        </a:xfrm>
                        <a:prstGeom prst="rect">
                          <a:avLst/>
                        </a:prstGeom>
                        <a:solidFill>
                          <a:srgbClr val="FFFFFF"/>
                        </a:solidFill>
                        <a:ln w="9525">
                          <a:solidFill>
                            <a:srgbClr val="000000"/>
                          </a:solidFill>
                          <a:miter lim="800000"/>
                          <a:headEnd/>
                          <a:tailEnd/>
                        </a:ln>
                      </wps:spPr>
                      <wps:txbx>
                        <w:txbxContent>
                          <w:p w:rsidR="00A41ABC" w:rsidRPr="00A41ABC" w:rsidRDefault="00A41ABC">
                            <w:pPr>
                              <w:rPr>
                                <w:b/>
                                <w:i/>
                                <w:color w:val="0F243E" w:themeColor="text2" w:themeShade="80"/>
                                <w:sz w:val="20"/>
                                <w:szCs w:val="20"/>
                              </w:rPr>
                            </w:pPr>
                            <w:r w:rsidRPr="00A41ABC">
                              <w:rPr>
                                <w:b/>
                                <w:i/>
                                <w:color w:val="0F243E" w:themeColor="text2" w:themeShade="80"/>
                                <w:sz w:val="20"/>
                                <w:szCs w:val="20"/>
                              </w:rPr>
                              <w:t>The Pantagon, Smalls for All’s new Operational Headquarters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pt;margin-top:197.6pt;width:188.15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YqJwIAAEs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">
                <v:textbox>
                  <w:txbxContent>
                    <w:p w:rsidR="00A41ABC" w:rsidRPr="00A41ABC" w:rsidRDefault="00A41ABC">
                      <w:pPr>
                        <w:rPr>
                          <w:b/>
                          <w:i/>
                          <w:color w:val="0F243E" w:themeColor="text2" w:themeShade="80"/>
                          <w:sz w:val="20"/>
                          <w:szCs w:val="20"/>
                        </w:rPr>
                      </w:pPr>
                      <w:r w:rsidRPr="00A41ABC">
                        <w:rPr>
                          <w:b/>
                          <w:i/>
                          <w:color w:val="0F243E" w:themeColor="text2" w:themeShade="80"/>
                          <w:sz w:val="20"/>
                          <w:szCs w:val="20"/>
                        </w:rPr>
                        <w:t>The Pantagon, Smalls for All’s new Operational Headquarters</w:t>
                      </w:r>
                    </w:p>
                  </w:txbxContent>
                </v:textbox>
              </v:shape>
            </w:pict>
          </mc:Fallback>
        </mc:AlternateContent>
      </w:r>
      <w:r w:rsidR="00467F96">
        <w:rPr>
          <w:noProof/>
          <w:lang w:eastAsia="en-GB"/>
        </w:rPr>
        <w:drawing>
          <wp:inline distT="0" distB="0" distL="0" distR="0" wp14:anchorId="5D95246D" wp14:editId="3DA3624F">
            <wp:extent cx="2395728" cy="2395728"/>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99567" cy="2399567"/>
                    </a:xfrm>
                    <a:prstGeom prst="rect">
                      <a:avLst/>
                    </a:prstGeom>
                  </pic:spPr>
                </pic:pic>
              </a:graphicData>
            </a:graphic>
          </wp:inline>
        </w:drawing>
      </w:r>
      <w:r w:rsidR="00467F96">
        <w:rPr>
          <w:rFonts w:asciiTheme="minorHAnsi" w:hAnsiTheme="minorHAnsi" w:cs="Arial"/>
          <w:sz w:val="28"/>
          <w:szCs w:val="28"/>
        </w:rPr>
        <w:tab/>
      </w:r>
      <w:r w:rsidR="00467F96">
        <w:rPr>
          <w:noProof/>
          <w:lang w:eastAsia="en-GB"/>
        </w:rPr>
        <w:drawing>
          <wp:inline distT="0" distB="0" distL="0" distR="0" wp14:anchorId="3FFF3C14" wp14:editId="3DB09AC4">
            <wp:extent cx="2596769" cy="2401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00930" cy="2405673"/>
                    </a:xfrm>
                    <a:prstGeom prst="rect">
                      <a:avLst/>
                    </a:prstGeom>
                  </pic:spPr>
                </pic:pic>
              </a:graphicData>
            </a:graphic>
          </wp:inline>
        </w:drawing>
      </w:r>
    </w:p>
    <w:p w:rsidR="00D3656B" w:rsidRPr="00D3656B" w:rsidRDefault="00A41ABC" w:rsidP="00D3656B">
      <w:pPr>
        <w:tabs>
          <w:tab w:val="left" w:pos="4820"/>
        </w:tabs>
        <w:ind w:left="4820" w:hanging="4820"/>
        <w:rPr>
          <w:rFonts w:asciiTheme="minorHAnsi" w:hAnsiTheme="minorHAnsi" w:cs="Arial"/>
          <w:b/>
          <w:i/>
          <w:sz w:val="28"/>
          <w:szCs w:val="28"/>
        </w:rPr>
      </w:pPr>
      <w:r>
        <w:rPr>
          <w:rFonts w:asciiTheme="minorHAnsi" w:hAnsiTheme="minorHAnsi" w:cs="Arial"/>
          <w:b/>
          <w:i/>
          <w:sz w:val="28"/>
          <w:szCs w:val="28"/>
        </w:rPr>
        <w:t xml:space="preserve">  </w:t>
      </w:r>
    </w:p>
    <w:p w:rsidR="00CA2063" w:rsidRDefault="00CA2063" w:rsidP="004F531B">
      <w:pPr>
        <w:rPr>
          <w:sz w:val="28"/>
          <w:szCs w:val="28"/>
        </w:rPr>
      </w:pPr>
    </w:p>
    <w:p w:rsidR="00D3656B" w:rsidRPr="00D3656B" w:rsidRDefault="00D3656B" w:rsidP="004F531B">
      <w:pPr>
        <w:rPr>
          <w:sz w:val="28"/>
          <w:szCs w:val="28"/>
        </w:rPr>
      </w:pPr>
      <w:r>
        <w:rPr>
          <w:sz w:val="28"/>
          <w:szCs w:val="28"/>
        </w:rPr>
        <w:t xml:space="preserve">More photographs of the construction and of the Official opening of the Pantagon can be found at  </w:t>
      </w:r>
      <w:hyperlink r:id="rId13" w:history="1">
        <w:r w:rsidR="00CA2063" w:rsidRPr="00CD30EC">
          <w:rPr>
            <w:rStyle w:val="Hyperlink"/>
            <w:sz w:val="28"/>
            <w:szCs w:val="28"/>
          </w:rPr>
          <w:t>https://www.flickr.com/photos/smallsforall</w:t>
        </w:r>
      </w:hyperlink>
      <w:r w:rsidR="00CA2063">
        <w:rPr>
          <w:sz w:val="28"/>
          <w:szCs w:val="28"/>
        </w:rPr>
        <w:t xml:space="preserve"> </w:t>
      </w:r>
      <w:r>
        <w:rPr>
          <w:sz w:val="28"/>
          <w:szCs w:val="28"/>
        </w:rPr>
        <w:t xml:space="preserve">    together with </w:t>
      </w:r>
      <w:r w:rsidR="00CA2063">
        <w:rPr>
          <w:sz w:val="28"/>
          <w:szCs w:val="28"/>
        </w:rPr>
        <w:t xml:space="preserve">other </w:t>
      </w:r>
      <w:r>
        <w:rPr>
          <w:sz w:val="28"/>
          <w:szCs w:val="28"/>
        </w:rPr>
        <w:t xml:space="preserve">photographs </w:t>
      </w:r>
      <w:r w:rsidR="00CA2063">
        <w:rPr>
          <w:sz w:val="28"/>
          <w:szCs w:val="28"/>
        </w:rPr>
        <w:t>relating</w:t>
      </w:r>
      <w:r>
        <w:rPr>
          <w:sz w:val="28"/>
          <w:szCs w:val="28"/>
        </w:rPr>
        <w:t xml:space="preserve"> to the work of Smalls for All.</w:t>
      </w:r>
    </w:p>
    <w:p w:rsidR="00C97757" w:rsidRDefault="00C97757">
      <w:pPr>
        <w:spacing w:after="0" w:line="240" w:lineRule="auto"/>
        <w:rPr>
          <w:b/>
          <w:sz w:val="36"/>
          <w:szCs w:val="36"/>
        </w:rPr>
      </w:pPr>
      <w:r>
        <w:rPr>
          <w:b/>
          <w:sz w:val="36"/>
          <w:szCs w:val="36"/>
        </w:rPr>
        <w:br w:type="page"/>
      </w:r>
    </w:p>
    <w:p w:rsidR="00C97757" w:rsidRDefault="00C97757" w:rsidP="00C97757">
      <w:pPr>
        <w:spacing w:after="0"/>
        <w:rPr>
          <w:b/>
          <w:sz w:val="36"/>
          <w:szCs w:val="36"/>
        </w:rPr>
      </w:pPr>
      <w:r>
        <w:rPr>
          <w:b/>
          <w:sz w:val="36"/>
          <w:szCs w:val="36"/>
        </w:rPr>
        <w:lastRenderedPageBreak/>
        <w:t>Future Plans</w:t>
      </w:r>
    </w:p>
    <w:p w:rsidR="004F531B" w:rsidRPr="00C97757" w:rsidRDefault="004F531B" w:rsidP="00C97757">
      <w:pPr>
        <w:spacing w:after="0"/>
        <w:rPr>
          <w:b/>
          <w:sz w:val="36"/>
          <w:szCs w:val="36"/>
        </w:rPr>
      </w:pPr>
      <w:r>
        <w:rPr>
          <w:sz w:val="28"/>
          <w:szCs w:val="28"/>
        </w:rPr>
        <w:t>It is clear from the work that Smalls for All has been undertaking for the last four years or so that there is still considerable unmet demand for the assistance that the Charity seeks to provide. For that reason, the</w:t>
      </w:r>
      <w:r w:rsidRPr="003312FF">
        <w:rPr>
          <w:sz w:val="28"/>
          <w:szCs w:val="28"/>
        </w:rPr>
        <w:t xml:space="preserve"> Trustees </w:t>
      </w:r>
      <w:r>
        <w:rPr>
          <w:sz w:val="28"/>
          <w:szCs w:val="28"/>
        </w:rPr>
        <w:t>intend</w:t>
      </w:r>
      <w:r w:rsidRPr="003312FF">
        <w:rPr>
          <w:sz w:val="28"/>
          <w:szCs w:val="28"/>
        </w:rPr>
        <w:t xml:space="preserve"> </w:t>
      </w:r>
      <w:r>
        <w:rPr>
          <w:sz w:val="28"/>
          <w:szCs w:val="28"/>
        </w:rPr>
        <w:t xml:space="preserve">that Smalls for All should maintain its strategic intent and </w:t>
      </w:r>
      <w:r w:rsidRPr="003312FF">
        <w:rPr>
          <w:sz w:val="28"/>
          <w:szCs w:val="28"/>
        </w:rPr>
        <w:t xml:space="preserve">continue to carry </w:t>
      </w:r>
      <w:r>
        <w:rPr>
          <w:sz w:val="28"/>
          <w:szCs w:val="28"/>
        </w:rPr>
        <w:t>out these activities so as to fulfil it</w:t>
      </w:r>
      <w:r w:rsidRPr="003312FF">
        <w:rPr>
          <w:sz w:val="28"/>
          <w:szCs w:val="28"/>
        </w:rPr>
        <w:t xml:space="preserve">s </w:t>
      </w:r>
      <w:r>
        <w:rPr>
          <w:sz w:val="28"/>
          <w:szCs w:val="28"/>
        </w:rPr>
        <w:t>core objectives.</w:t>
      </w:r>
      <w:r>
        <w:rPr>
          <w:sz w:val="28"/>
          <w:szCs w:val="28"/>
        </w:rPr>
        <w:br/>
      </w:r>
      <w:r>
        <w:rPr>
          <w:sz w:val="28"/>
          <w:szCs w:val="28"/>
        </w:rPr>
        <w:br/>
        <w:t>A number of initiatives aimed at refining the operational effectiveness of Smalls for All and extending its reach have been identified, some of which are already being implemented in 2014.</w:t>
      </w:r>
      <w:r w:rsidRPr="004227D4">
        <w:rPr>
          <w:sz w:val="28"/>
          <w:szCs w:val="28"/>
        </w:rPr>
        <w:t xml:space="preserve"> </w:t>
      </w:r>
      <w:r>
        <w:rPr>
          <w:sz w:val="28"/>
          <w:szCs w:val="28"/>
        </w:rPr>
        <w:t xml:space="preserve">Additional opportunities will also be sought and evaluated in 2014 with the aim of </w:t>
      </w:r>
      <w:r w:rsidR="00F654FF">
        <w:rPr>
          <w:sz w:val="28"/>
          <w:szCs w:val="28"/>
        </w:rPr>
        <w:t>making Smalls for All even more successful in achieving its charitable objectives.</w:t>
      </w:r>
    </w:p>
    <w:p w:rsidR="00486C0B" w:rsidRDefault="00486C0B" w:rsidP="00C97757">
      <w:pPr>
        <w:spacing w:after="0"/>
        <w:rPr>
          <w:b/>
          <w:sz w:val="36"/>
          <w:szCs w:val="36"/>
        </w:rPr>
      </w:pPr>
    </w:p>
    <w:p w:rsidR="00C97757" w:rsidRDefault="007B6BA1" w:rsidP="00165E52">
      <w:pPr>
        <w:rPr>
          <w:b/>
          <w:sz w:val="36"/>
          <w:szCs w:val="36"/>
        </w:rPr>
      </w:pPr>
      <w:r w:rsidRPr="00D3656B">
        <w:rPr>
          <w:b/>
          <w:sz w:val="36"/>
          <w:szCs w:val="36"/>
        </w:rPr>
        <w:t>Review of Financial Position</w:t>
      </w:r>
    </w:p>
    <w:p w:rsidR="007B6BA1" w:rsidRPr="00C97757" w:rsidRDefault="007B6BA1" w:rsidP="00165E52">
      <w:pPr>
        <w:rPr>
          <w:b/>
          <w:sz w:val="36"/>
          <w:szCs w:val="36"/>
        </w:rPr>
      </w:pPr>
      <w:r w:rsidRPr="003312FF">
        <w:rPr>
          <w:sz w:val="28"/>
          <w:szCs w:val="28"/>
        </w:rPr>
        <w:t xml:space="preserve">Income for the </w:t>
      </w:r>
      <w:r w:rsidR="00272E1A">
        <w:rPr>
          <w:sz w:val="28"/>
          <w:szCs w:val="28"/>
        </w:rPr>
        <w:t>year</w:t>
      </w:r>
      <w:r>
        <w:rPr>
          <w:sz w:val="28"/>
          <w:szCs w:val="28"/>
        </w:rPr>
        <w:t xml:space="preserve"> ended 31</w:t>
      </w:r>
      <w:r w:rsidRPr="003312FF">
        <w:rPr>
          <w:sz w:val="28"/>
          <w:szCs w:val="28"/>
          <w:vertAlign w:val="superscript"/>
        </w:rPr>
        <w:t>st</w:t>
      </w:r>
      <w:r>
        <w:rPr>
          <w:sz w:val="28"/>
          <w:szCs w:val="28"/>
        </w:rPr>
        <w:t xml:space="preserve"> December 201</w:t>
      </w:r>
      <w:r w:rsidR="00272E1A">
        <w:rPr>
          <w:sz w:val="28"/>
          <w:szCs w:val="28"/>
        </w:rPr>
        <w:t>3</w:t>
      </w:r>
      <w:r w:rsidRPr="003312FF">
        <w:rPr>
          <w:sz w:val="28"/>
          <w:szCs w:val="28"/>
        </w:rPr>
        <w:t xml:space="preserve"> amounted to £</w:t>
      </w:r>
      <w:r w:rsidR="00272E1A">
        <w:rPr>
          <w:sz w:val="28"/>
          <w:szCs w:val="28"/>
        </w:rPr>
        <w:t>8,758</w:t>
      </w:r>
      <w:r w:rsidRPr="003312FF">
        <w:rPr>
          <w:sz w:val="28"/>
          <w:szCs w:val="28"/>
        </w:rPr>
        <w:t xml:space="preserve"> and expenditure amounted to £</w:t>
      </w:r>
      <w:r w:rsidR="00272E1A">
        <w:rPr>
          <w:sz w:val="28"/>
          <w:szCs w:val="28"/>
        </w:rPr>
        <w:t>9,411</w:t>
      </w:r>
      <w:r>
        <w:rPr>
          <w:sz w:val="28"/>
          <w:szCs w:val="28"/>
        </w:rPr>
        <w:t xml:space="preserve"> </w:t>
      </w:r>
      <w:r w:rsidRPr="003312FF">
        <w:rPr>
          <w:sz w:val="28"/>
          <w:szCs w:val="28"/>
        </w:rPr>
        <w:t xml:space="preserve">as detailed in the </w:t>
      </w:r>
      <w:r>
        <w:rPr>
          <w:sz w:val="28"/>
          <w:szCs w:val="28"/>
        </w:rPr>
        <w:t>R</w:t>
      </w:r>
      <w:r w:rsidRPr="003312FF">
        <w:rPr>
          <w:sz w:val="28"/>
          <w:szCs w:val="28"/>
        </w:rPr>
        <w:t xml:space="preserve">eceipts and </w:t>
      </w:r>
      <w:r>
        <w:rPr>
          <w:sz w:val="28"/>
          <w:szCs w:val="28"/>
        </w:rPr>
        <w:t>P</w:t>
      </w:r>
      <w:r w:rsidRPr="003312FF">
        <w:rPr>
          <w:sz w:val="28"/>
          <w:szCs w:val="28"/>
        </w:rPr>
        <w:t xml:space="preserve">ayments </w:t>
      </w:r>
      <w:r>
        <w:rPr>
          <w:sz w:val="28"/>
          <w:szCs w:val="28"/>
        </w:rPr>
        <w:t>A</w:t>
      </w:r>
      <w:r w:rsidRPr="003312FF">
        <w:rPr>
          <w:sz w:val="28"/>
          <w:szCs w:val="28"/>
        </w:rPr>
        <w:t>ccount</w:t>
      </w:r>
      <w:r w:rsidR="00525EA7">
        <w:rPr>
          <w:sz w:val="28"/>
          <w:szCs w:val="28"/>
        </w:rPr>
        <w:t xml:space="preserve"> on page 11</w:t>
      </w:r>
      <w:r>
        <w:rPr>
          <w:sz w:val="28"/>
          <w:szCs w:val="28"/>
        </w:rPr>
        <w:t xml:space="preserve"> of this Report</w:t>
      </w:r>
      <w:r w:rsidRPr="003312FF">
        <w:rPr>
          <w:sz w:val="28"/>
          <w:szCs w:val="28"/>
        </w:rPr>
        <w:t>.</w:t>
      </w:r>
      <w:r>
        <w:rPr>
          <w:sz w:val="28"/>
          <w:szCs w:val="28"/>
        </w:rPr>
        <w:t xml:space="preserve"> </w:t>
      </w:r>
      <w:r w:rsidR="00E90D0F">
        <w:rPr>
          <w:sz w:val="28"/>
          <w:szCs w:val="28"/>
        </w:rPr>
        <w:t>Thus a deficit</w:t>
      </w:r>
      <w:r>
        <w:rPr>
          <w:sz w:val="28"/>
          <w:szCs w:val="28"/>
        </w:rPr>
        <w:t xml:space="preserve"> of £</w:t>
      </w:r>
      <w:r w:rsidR="00E90D0F">
        <w:rPr>
          <w:sz w:val="28"/>
          <w:szCs w:val="28"/>
        </w:rPr>
        <w:t>653</w:t>
      </w:r>
      <w:r>
        <w:rPr>
          <w:sz w:val="28"/>
          <w:szCs w:val="28"/>
        </w:rPr>
        <w:t xml:space="preserve"> </w:t>
      </w:r>
      <w:r w:rsidR="00AD4048">
        <w:rPr>
          <w:i/>
          <w:sz w:val="28"/>
          <w:szCs w:val="28"/>
        </w:rPr>
        <w:t>(2012, a surplus of £1,088</w:t>
      </w:r>
      <w:r w:rsidR="00E90D0F" w:rsidRPr="006D0C17">
        <w:rPr>
          <w:i/>
          <w:sz w:val="28"/>
          <w:szCs w:val="28"/>
        </w:rPr>
        <w:t>)</w:t>
      </w:r>
      <w:r w:rsidR="00E90D0F">
        <w:rPr>
          <w:sz w:val="28"/>
          <w:szCs w:val="28"/>
        </w:rPr>
        <w:t xml:space="preserve"> </w:t>
      </w:r>
      <w:r>
        <w:rPr>
          <w:sz w:val="28"/>
          <w:szCs w:val="28"/>
        </w:rPr>
        <w:t xml:space="preserve">resulted in the </w:t>
      </w:r>
      <w:r w:rsidR="00E90D0F">
        <w:rPr>
          <w:sz w:val="28"/>
          <w:szCs w:val="28"/>
        </w:rPr>
        <w:t>year</w:t>
      </w:r>
      <w:r>
        <w:rPr>
          <w:sz w:val="28"/>
          <w:szCs w:val="28"/>
        </w:rPr>
        <w:t xml:space="preserve"> ended 31</w:t>
      </w:r>
      <w:r w:rsidRPr="003312FF">
        <w:rPr>
          <w:sz w:val="28"/>
          <w:szCs w:val="28"/>
          <w:vertAlign w:val="superscript"/>
        </w:rPr>
        <w:t>st</w:t>
      </w:r>
      <w:r>
        <w:rPr>
          <w:sz w:val="28"/>
          <w:szCs w:val="28"/>
        </w:rPr>
        <w:t xml:space="preserve"> December 201</w:t>
      </w:r>
      <w:r w:rsidR="00FE7A59">
        <w:rPr>
          <w:sz w:val="28"/>
          <w:szCs w:val="28"/>
        </w:rPr>
        <w:t>3</w:t>
      </w:r>
      <w:r>
        <w:rPr>
          <w:sz w:val="28"/>
          <w:szCs w:val="28"/>
        </w:rPr>
        <w:t>.</w:t>
      </w:r>
    </w:p>
    <w:p w:rsidR="00C97757" w:rsidRDefault="00C91AFC" w:rsidP="00165E52">
      <w:pPr>
        <w:rPr>
          <w:sz w:val="28"/>
          <w:szCs w:val="28"/>
        </w:rPr>
      </w:pPr>
      <w:r>
        <w:rPr>
          <w:sz w:val="28"/>
          <w:szCs w:val="28"/>
        </w:rPr>
        <w:t>The Charity’s</w:t>
      </w:r>
      <w:r w:rsidR="00AD4048">
        <w:rPr>
          <w:sz w:val="28"/>
          <w:szCs w:val="28"/>
        </w:rPr>
        <w:t xml:space="preserve"> policy for recognising donations made via </w:t>
      </w:r>
      <w:proofErr w:type="spellStart"/>
      <w:r w:rsidR="00AD4048">
        <w:rPr>
          <w:sz w:val="28"/>
          <w:szCs w:val="28"/>
        </w:rPr>
        <w:t>Paypal</w:t>
      </w:r>
      <w:proofErr w:type="spellEnd"/>
      <w:r w:rsidR="00AD4048">
        <w:rPr>
          <w:sz w:val="28"/>
          <w:szCs w:val="28"/>
        </w:rPr>
        <w:t xml:space="preserve"> and MyDonate has </w:t>
      </w:r>
      <w:r>
        <w:rPr>
          <w:sz w:val="28"/>
          <w:szCs w:val="28"/>
        </w:rPr>
        <w:t xml:space="preserve">now </w:t>
      </w:r>
      <w:r w:rsidR="00AD4048">
        <w:rPr>
          <w:sz w:val="28"/>
          <w:szCs w:val="28"/>
        </w:rPr>
        <w:t xml:space="preserve">been changed so as to better reflect the true financial position of the Charity. Largely as a result of this change in Accounting policy, </w:t>
      </w:r>
      <w:r>
        <w:rPr>
          <w:sz w:val="28"/>
          <w:szCs w:val="28"/>
        </w:rPr>
        <w:t>a</w:t>
      </w:r>
      <w:r w:rsidR="00AD4048">
        <w:rPr>
          <w:sz w:val="28"/>
          <w:szCs w:val="28"/>
        </w:rPr>
        <w:t xml:space="preserve"> prior-year adjustment of </w:t>
      </w:r>
      <w:r w:rsidR="00FB3EA9">
        <w:rPr>
          <w:sz w:val="28"/>
          <w:szCs w:val="28"/>
        </w:rPr>
        <w:t>£96</w:t>
      </w:r>
      <w:r>
        <w:rPr>
          <w:sz w:val="28"/>
          <w:szCs w:val="28"/>
        </w:rPr>
        <w:t>5</w:t>
      </w:r>
      <w:r w:rsidR="00FB3EA9">
        <w:rPr>
          <w:sz w:val="28"/>
          <w:szCs w:val="28"/>
        </w:rPr>
        <w:t xml:space="preserve"> </w:t>
      </w:r>
      <w:r w:rsidR="00AD4048">
        <w:rPr>
          <w:sz w:val="28"/>
          <w:szCs w:val="28"/>
        </w:rPr>
        <w:t xml:space="preserve">is </w:t>
      </w:r>
      <w:r w:rsidR="00FB3EA9">
        <w:rPr>
          <w:sz w:val="28"/>
          <w:szCs w:val="28"/>
        </w:rPr>
        <w:t xml:space="preserve">disclosed </w:t>
      </w:r>
      <w:r w:rsidR="00AD4048">
        <w:rPr>
          <w:sz w:val="28"/>
          <w:szCs w:val="28"/>
        </w:rPr>
        <w:t>i</w:t>
      </w:r>
      <w:r>
        <w:rPr>
          <w:sz w:val="28"/>
          <w:szCs w:val="28"/>
        </w:rPr>
        <w:t>n the Statemen</w:t>
      </w:r>
      <w:r w:rsidR="00525EA7">
        <w:rPr>
          <w:sz w:val="28"/>
          <w:szCs w:val="28"/>
        </w:rPr>
        <w:t>t of Balances on page 12</w:t>
      </w:r>
      <w:r>
        <w:rPr>
          <w:sz w:val="28"/>
          <w:szCs w:val="28"/>
        </w:rPr>
        <w:t xml:space="preserve">, resulting in an increase of </w:t>
      </w:r>
      <w:r w:rsidR="00FB3EA9">
        <w:rPr>
          <w:sz w:val="28"/>
          <w:szCs w:val="28"/>
        </w:rPr>
        <w:t xml:space="preserve">£965 to £9,600 </w:t>
      </w:r>
      <w:r w:rsidR="00FE7A59">
        <w:rPr>
          <w:i/>
          <w:sz w:val="28"/>
          <w:szCs w:val="28"/>
        </w:rPr>
        <w:t>(£8,635 before</w:t>
      </w:r>
      <w:r w:rsidR="00FB3EA9" w:rsidRPr="00FB3EA9">
        <w:rPr>
          <w:i/>
          <w:sz w:val="28"/>
          <w:szCs w:val="28"/>
        </w:rPr>
        <w:t xml:space="preserve"> adjustment) </w:t>
      </w:r>
      <w:r w:rsidR="00FB3EA9">
        <w:rPr>
          <w:sz w:val="28"/>
          <w:szCs w:val="28"/>
        </w:rPr>
        <w:t>in</w:t>
      </w:r>
      <w:r>
        <w:rPr>
          <w:sz w:val="28"/>
          <w:szCs w:val="28"/>
        </w:rPr>
        <w:t xml:space="preserve"> the Charity</w:t>
      </w:r>
      <w:r w:rsidR="00FE7A59">
        <w:rPr>
          <w:sz w:val="28"/>
          <w:szCs w:val="28"/>
        </w:rPr>
        <w:t>’s reserves at the end of 2013.</w:t>
      </w:r>
    </w:p>
    <w:p w:rsidR="007B6BA1" w:rsidRPr="00C97757" w:rsidRDefault="007B6BA1" w:rsidP="00165E52">
      <w:pPr>
        <w:rPr>
          <w:b/>
          <w:sz w:val="32"/>
          <w:szCs w:val="32"/>
        </w:rPr>
      </w:pPr>
      <w:r w:rsidRPr="00C97757">
        <w:rPr>
          <w:b/>
          <w:sz w:val="32"/>
          <w:szCs w:val="32"/>
        </w:rPr>
        <w:t>Reserves Policy</w:t>
      </w:r>
    </w:p>
    <w:p w:rsidR="007B6BA1" w:rsidRDefault="007B6BA1" w:rsidP="00165E52">
      <w:pPr>
        <w:rPr>
          <w:sz w:val="28"/>
          <w:szCs w:val="28"/>
        </w:rPr>
      </w:pPr>
      <w:r w:rsidRPr="003312FF">
        <w:rPr>
          <w:sz w:val="28"/>
          <w:szCs w:val="28"/>
        </w:rPr>
        <w:t xml:space="preserve">The </w:t>
      </w:r>
      <w:r>
        <w:rPr>
          <w:sz w:val="28"/>
          <w:szCs w:val="28"/>
        </w:rPr>
        <w:t>F</w:t>
      </w:r>
      <w:r w:rsidRPr="003312FF">
        <w:rPr>
          <w:sz w:val="28"/>
          <w:szCs w:val="28"/>
        </w:rPr>
        <w:t xml:space="preserve">ree </w:t>
      </w:r>
      <w:r>
        <w:rPr>
          <w:sz w:val="28"/>
          <w:szCs w:val="28"/>
        </w:rPr>
        <w:t>R</w:t>
      </w:r>
      <w:r w:rsidRPr="003312FF">
        <w:rPr>
          <w:sz w:val="28"/>
          <w:szCs w:val="28"/>
        </w:rPr>
        <w:t>eserves of the charity are the general funds which stood at £</w:t>
      </w:r>
      <w:r w:rsidR="00E90D0F">
        <w:rPr>
          <w:sz w:val="28"/>
          <w:szCs w:val="28"/>
        </w:rPr>
        <w:t>9,600</w:t>
      </w:r>
      <w:r w:rsidRPr="003312FF">
        <w:rPr>
          <w:sz w:val="28"/>
          <w:szCs w:val="28"/>
        </w:rPr>
        <w:t xml:space="preserve"> at the </w:t>
      </w:r>
      <w:r w:rsidR="003B4715">
        <w:rPr>
          <w:sz w:val="28"/>
          <w:szCs w:val="28"/>
        </w:rPr>
        <w:t xml:space="preserve">year </w:t>
      </w:r>
      <w:r w:rsidRPr="003312FF">
        <w:rPr>
          <w:sz w:val="28"/>
          <w:szCs w:val="28"/>
        </w:rPr>
        <w:t>end</w:t>
      </w:r>
      <w:r w:rsidR="003B4715">
        <w:rPr>
          <w:sz w:val="28"/>
          <w:szCs w:val="28"/>
        </w:rPr>
        <w:t>.</w:t>
      </w:r>
      <w:r w:rsidRPr="003312FF">
        <w:rPr>
          <w:sz w:val="28"/>
          <w:szCs w:val="28"/>
        </w:rPr>
        <w:t xml:space="preserve"> </w:t>
      </w:r>
      <w:r w:rsidR="00DE2EC7">
        <w:rPr>
          <w:sz w:val="28"/>
          <w:szCs w:val="28"/>
        </w:rPr>
        <w:t>The majority of</w:t>
      </w:r>
      <w:r>
        <w:rPr>
          <w:sz w:val="28"/>
          <w:szCs w:val="28"/>
        </w:rPr>
        <w:t xml:space="preserve"> </w:t>
      </w:r>
      <w:r w:rsidR="00DE2EC7">
        <w:rPr>
          <w:sz w:val="28"/>
          <w:szCs w:val="28"/>
        </w:rPr>
        <w:t xml:space="preserve">the </w:t>
      </w:r>
      <w:r>
        <w:rPr>
          <w:sz w:val="28"/>
          <w:szCs w:val="28"/>
        </w:rPr>
        <w:t>funds are held as bank deposits</w:t>
      </w:r>
      <w:r w:rsidR="004B50F9">
        <w:rPr>
          <w:sz w:val="28"/>
          <w:szCs w:val="28"/>
        </w:rPr>
        <w:t xml:space="preserve">, with a small </w:t>
      </w:r>
      <w:r w:rsidR="00DE2EC7">
        <w:rPr>
          <w:sz w:val="28"/>
          <w:szCs w:val="28"/>
        </w:rPr>
        <w:t>cash</w:t>
      </w:r>
      <w:r w:rsidR="004B50F9">
        <w:rPr>
          <w:sz w:val="28"/>
          <w:szCs w:val="28"/>
        </w:rPr>
        <w:t xml:space="preserve"> balance</w:t>
      </w:r>
      <w:r>
        <w:rPr>
          <w:sz w:val="28"/>
          <w:szCs w:val="28"/>
        </w:rPr>
        <w:t>.</w:t>
      </w:r>
      <w:r w:rsidR="00C97757">
        <w:rPr>
          <w:sz w:val="28"/>
          <w:szCs w:val="28"/>
        </w:rPr>
        <w:br/>
      </w:r>
      <w:r w:rsidR="00C97757">
        <w:rPr>
          <w:sz w:val="28"/>
          <w:szCs w:val="28"/>
        </w:rPr>
        <w:br/>
      </w:r>
      <w:r w:rsidRPr="003312FF">
        <w:rPr>
          <w:sz w:val="28"/>
          <w:szCs w:val="28"/>
        </w:rPr>
        <w:t>The Trustees</w:t>
      </w:r>
      <w:r>
        <w:rPr>
          <w:sz w:val="28"/>
          <w:szCs w:val="28"/>
        </w:rPr>
        <w:t>’</w:t>
      </w:r>
      <w:r w:rsidRPr="003312FF">
        <w:rPr>
          <w:sz w:val="28"/>
          <w:szCs w:val="28"/>
        </w:rPr>
        <w:t xml:space="preserve"> policy is to hold funds to pay any creditors.  Any remaining funds are </w:t>
      </w:r>
      <w:r>
        <w:rPr>
          <w:sz w:val="28"/>
          <w:szCs w:val="28"/>
        </w:rPr>
        <w:t xml:space="preserve">available for </w:t>
      </w:r>
      <w:r w:rsidRPr="003312FF">
        <w:rPr>
          <w:sz w:val="28"/>
          <w:szCs w:val="28"/>
        </w:rPr>
        <w:t>disburs</w:t>
      </w:r>
      <w:r>
        <w:rPr>
          <w:sz w:val="28"/>
          <w:szCs w:val="28"/>
        </w:rPr>
        <w:t>ement</w:t>
      </w:r>
      <w:r w:rsidR="00E90D0F">
        <w:rPr>
          <w:sz w:val="28"/>
          <w:szCs w:val="28"/>
        </w:rPr>
        <w:t xml:space="preserve"> in furtherance of the C</w:t>
      </w:r>
      <w:r w:rsidRPr="003312FF">
        <w:rPr>
          <w:sz w:val="28"/>
          <w:szCs w:val="28"/>
        </w:rPr>
        <w:t>harity</w:t>
      </w:r>
      <w:r w:rsidRPr="00B55A0D">
        <w:rPr>
          <w:sz w:val="28"/>
          <w:szCs w:val="28"/>
        </w:rPr>
        <w:t>’</w:t>
      </w:r>
      <w:r w:rsidRPr="003312FF">
        <w:rPr>
          <w:sz w:val="28"/>
          <w:szCs w:val="28"/>
        </w:rPr>
        <w:t>s objectives.</w:t>
      </w:r>
      <w:r w:rsidR="00167626">
        <w:rPr>
          <w:sz w:val="28"/>
          <w:szCs w:val="28"/>
        </w:rPr>
        <w:br/>
      </w:r>
    </w:p>
    <w:p w:rsidR="00D3656B" w:rsidRPr="00D3656B" w:rsidRDefault="00D3656B" w:rsidP="00165E52">
      <w:pPr>
        <w:rPr>
          <w:b/>
          <w:sz w:val="36"/>
          <w:szCs w:val="36"/>
        </w:rPr>
      </w:pPr>
      <w:r w:rsidRPr="00D3656B">
        <w:rPr>
          <w:b/>
          <w:sz w:val="36"/>
          <w:szCs w:val="36"/>
        </w:rPr>
        <w:lastRenderedPageBreak/>
        <w:t>Acknowledgments</w:t>
      </w:r>
    </w:p>
    <w:p w:rsidR="008A7F12" w:rsidRDefault="008A7F12" w:rsidP="00165E52">
      <w:pPr>
        <w:rPr>
          <w:sz w:val="28"/>
          <w:szCs w:val="28"/>
        </w:rPr>
      </w:pPr>
      <w:r>
        <w:rPr>
          <w:sz w:val="28"/>
          <w:szCs w:val="28"/>
        </w:rPr>
        <w:t xml:space="preserve">Smalls for All is a small </w:t>
      </w:r>
      <w:r w:rsidR="003938D7">
        <w:rPr>
          <w:sz w:val="28"/>
          <w:szCs w:val="28"/>
        </w:rPr>
        <w:t>Charity</w:t>
      </w:r>
      <w:r>
        <w:rPr>
          <w:sz w:val="28"/>
          <w:szCs w:val="28"/>
        </w:rPr>
        <w:t xml:space="preserve"> run entirely by unpaid volunteers. During 2013, it continued to receive support from an increasing number of individuals and organisations, some of who</w:t>
      </w:r>
      <w:r w:rsidR="00525EA7">
        <w:rPr>
          <w:sz w:val="28"/>
          <w:szCs w:val="28"/>
        </w:rPr>
        <w:t>m</w:t>
      </w:r>
      <w:r>
        <w:rPr>
          <w:sz w:val="28"/>
          <w:szCs w:val="28"/>
        </w:rPr>
        <w:t xml:space="preserve"> have already been mentioned i</w:t>
      </w:r>
      <w:r w:rsidR="00525EA7">
        <w:rPr>
          <w:sz w:val="28"/>
          <w:szCs w:val="28"/>
        </w:rPr>
        <w:t>n this Report. It is not possible</w:t>
      </w:r>
      <w:r>
        <w:rPr>
          <w:sz w:val="28"/>
          <w:szCs w:val="28"/>
        </w:rPr>
        <w:t xml:space="preserve"> for us to name everyone who contributed to the work of Smalls for All in 2013</w:t>
      </w:r>
      <w:r w:rsidR="00525EA7">
        <w:rPr>
          <w:sz w:val="28"/>
          <w:szCs w:val="28"/>
        </w:rPr>
        <w:t>, not least because we are not always aware of where help has come from!</w:t>
      </w:r>
    </w:p>
    <w:p w:rsidR="008A7F12" w:rsidRDefault="00525EA7" w:rsidP="00165E52">
      <w:pPr>
        <w:rPr>
          <w:sz w:val="28"/>
          <w:szCs w:val="28"/>
        </w:rPr>
      </w:pPr>
      <w:r>
        <w:rPr>
          <w:sz w:val="28"/>
          <w:szCs w:val="28"/>
        </w:rPr>
        <w:t xml:space="preserve">Nevertheless, on behalf of those who benefited from the charitable work undertaken by Smalls for All in 2013, </w:t>
      </w:r>
      <w:r w:rsidR="008A7F12">
        <w:rPr>
          <w:sz w:val="28"/>
          <w:szCs w:val="28"/>
        </w:rPr>
        <w:t>the Trustees would like to place on record their debt of gratitude</w:t>
      </w:r>
      <w:r>
        <w:rPr>
          <w:sz w:val="28"/>
          <w:szCs w:val="28"/>
        </w:rPr>
        <w:t xml:space="preserve"> to everyone involved in whatever capacity. </w:t>
      </w:r>
      <w:r w:rsidR="008A7F12">
        <w:rPr>
          <w:sz w:val="28"/>
          <w:szCs w:val="28"/>
        </w:rPr>
        <w:t>We look forward to everyone’s continuing support in 2014 and beyond.</w:t>
      </w:r>
    </w:p>
    <w:p w:rsidR="001C7F77" w:rsidRDefault="004A0922" w:rsidP="00165E52">
      <w:pPr>
        <w:rPr>
          <w:sz w:val="28"/>
          <w:szCs w:val="28"/>
        </w:rPr>
      </w:pPr>
      <w:r>
        <w:rPr>
          <w:sz w:val="28"/>
          <w:szCs w:val="28"/>
        </w:rPr>
        <w:t xml:space="preserve">_ _ _ _ _ _ _ _ _ _ _ _ _ _ _ _ _ _ _ _ _ _ _ _ _ _ _ _ _ _ _ _ _ _ _ _ _ _ _ _ _ _ _ _ _ _ </w:t>
      </w:r>
    </w:p>
    <w:p w:rsidR="0008302A" w:rsidRDefault="0008302A" w:rsidP="00165E52">
      <w:pPr>
        <w:rPr>
          <w:sz w:val="28"/>
          <w:szCs w:val="28"/>
        </w:rPr>
      </w:pPr>
    </w:p>
    <w:p w:rsidR="004A0922" w:rsidRDefault="004A0922" w:rsidP="00165E52">
      <w:pPr>
        <w:rPr>
          <w:sz w:val="28"/>
          <w:szCs w:val="28"/>
        </w:rPr>
      </w:pPr>
    </w:p>
    <w:p w:rsidR="007B6BA1" w:rsidRDefault="00D3656B" w:rsidP="004A0922">
      <w:pPr>
        <w:ind w:right="521"/>
        <w:rPr>
          <w:b/>
          <w:sz w:val="36"/>
          <w:szCs w:val="36"/>
        </w:rPr>
      </w:pPr>
      <w:r w:rsidRPr="005850E6">
        <w:rPr>
          <w:b/>
          <w:sz w:val="36"/>
          <w:szCs w:val="36"/>
        </w:rPr>
        <w:t xml:space="preserve">The Annual Report and Financial Statements </w:t>
      </w:r>
      <w:r w:rsidR="00466A42" w:rsidRPr="005850E6">
        <w:rPr>
          <w:b/>
          <w:sz w:val="36"/>
          <w:szCs w:val="36"/>
        </w:rPr>
        <w:t>for the year ended 31</w:t>
      </w:r>
      <w:r w:rsidR="00466A42" w:rsidRPr="005850E6">
        <w:rPr>
          <w:b/>
          <w:sz w:val="36"/>
          <w:szCs w:val="36"/>
          <w:vertAlign w:val="superscript"/>
        </w:rPr>
        <w:t>st</w:t>
      </w:r>
      <w:r w:rsidR="00466A42" w:rsidRPr="005850E6">
        <w:rPr>
          <w:b/>
          <w:sz w:val="36"/>
          <w:szCs w:val="36"/>
        </w:rPr>
        <w:t xml:space="preserve"> December 2013 </w:t>
      </w:r>
      <w:r w:rsidRPr="005850E6">
        <w:rPr>
          <w:b/>
          <w:sz w:val="36"/>
          <w:szCs w:val="36"/>
        </w:rPr>
        <w:t>were a</w:t>
      </w:r>
      <w:r w:rsidR="007B6BA1" w:rsidRPr="005850E6">
        <w:rPr>
          <w:b/>
          <w:sz w:val="36"/>
          <w:szCs w:val="36"/>
        </w:rPr>
        <w:t xml:space="preserve">pproved by the Trustees on </w:t>
      </w:r>
      <w:r w:rsidR="002668E4">
        <w:rPr>
          <w:b/>
          <w:sz w:val="36"/>
          <w:szCs w:val="36"/>
        </w:rPr>
        <w:t>21</w:t>
      </w:r>
      <w:r w:rsidR="002668E4" w:rsidRPr="002668E4">
        <w:rPr>
          <w:b/>
          <w:sz w:val="36"/>
          <w:szCs w:val="36"/>
          <w:vertAlign w:val="superscript"/>
        </w:rPr>
        <w:t>st</w:t>
      </w:r>
      <w:r w:rsidR="002668E4">
        <w:rPr>
          <w:b/>
          <w:sz w:val="36"/>
          <w:szCs w:val="36"/>
        </w:rPr>
        <w:t xml:space="preserve"> </w:t>
      </w:r>
      <w:r w:rsidR="005850E6" w:rsidRPr="005850E6">
        <w:rPr>
          <w:b/>
          <w:sz w:val="36"/>
          <w:szCs w:val="36"/>
        </w:rPr>
        <w:t>August 2014</w:t>
      </w:r>
      <w:r w:rsidR="00224A25" w:rsidRPr="005850E6">
        <w:rPr>
          <w:b/>
          <w:sz w:val="36"/>
          <w:szCs w:val="36"/>
        </w:rPr>
        <w:t xml:space="preserve"> </w:t>
      </w:r>
      <w:r w:rsidR="001C7F77" w:rsidRPr="005850E6">
        <w:rPr>
          <w:b/>
          <w:sz w:val="36"/>
          <w:szCs w:val="36"/>
        </w:rPr>
        <w:t>and</w:t>
      </w:r>
      <w:r w:rsidRPr="005850E6">
        <w:rPr>
          <w:b/>
          <w:sz w:val="36"/>
          <w:szCs w:val="36"/>
        </w:rPr>
        <w:t xml:space="preserve"> </w:t>
      </w:r>
      <w:r w:rsidR="007B6BA1" w:rsidRPr="005850E6">
        <w:rPr>
          <w:b/>
          <w:sz w:val="36"/>
          <w:szCs w:val="36"/>
        </w:rPr>
        <w:t>signed on their behalf by:</w:t>
      </w:r>
      <w:r w:rsidR="007B6BA1" w:rsidRPr="007C6A53">
        <w:rPr>
          <w:b/>
          <w:sz w:val="36"/>
          <w:szCs w:val="36"/>
        </w:rPr>
        <w:br/>
      </w:r>
    </w:p>
    <w:p w:rsidR="004A0922" w:rsidRPr="007C6A53" w:rsidRDefault="004A0922" w:rsidP="004A0922">
      <w:pPr>
        <w:ind w:right="521"/>
        <w:rPr>
          <w:b/>
          <w:sz w:val="36"/>
          <w:szCs w:val="36"/>
        </w:rPr>
      </w:pPr>
    </w:p>
    <w:tbl>
      <w:tblPr>
        <w:tblW w:w="9900" w:type="dxa"/>
        <w:tblInd w:w="-72" w:type="dxa"/>
        <w:tblLook w:val="0000" w:firstRow="0" w:lastRow="0" w:firstColumn="0" w:lastColumn="0" w:noHBand="0" w:noVBand="0"/>
      </w:tblPr>
      <w:tblGrid>
        <w:gridCol w:w="3600"/>
        <w:gridCol w:w="1744"/>
        <w:gridCol w:w="236"/>
        <w:gridCol w:w="2340"/>
        <w:gridCol w:w="1980"/>
      </w:tblGrid>
      <w:tr w:rsidR="007B6BA1" w:rsidRPr="00AA39C9" w:rsidTr="00AA39C9">
        <w:trPr>
          <w:trHeight w:val="300"/>
        </w:trPr>
        <w:tc>
          <w:tcPr>
            <w:tcW w:w="3600" w:type="dxa"/>
            <w:noWrap/>
          </w:tcPr>
          <w:p w:rsidR="007B6BA1" w:rsidRPr="003312FF" w:rsidRDefault="007B6BA1" w:rsidP="00486C0B">
            <w:pPr>
              <w:spacing w:after="0" w:line="240" w:lineRule="auto"/>
              <w:ind w:left="72"/>
              <w:rPr>
                <w:rFonts w:cs="Arial"/>
                <w:sz w:val="28"/>
                <w:szCs w:val="28"/>
                <w:lang w:eastAsia="en-GB"/>
              </w:rPr>
            </w:pPr>
            <w:r w:rsidRPr="003312FF">
              <w:rPr>
                <w:rFonts w:cs="Arial"/>
                <w:sz w:val="28"/>
                <w:szCs w:val="28"/>
                <w:lang w:eastAsia="en-GB"/>
              </w:rPr>
              <w:t>Maria Macnamara</w:t>
            </w:r>
          </w:p>
        </w:tc>
        <w:tc>
          <w:tcPr>
            <w:tcW w:w="1744" w:type="dxa"/>
            <w:noWrap/>
          </w:tcPr>
          <w:p w:rsidR="007B6BA1" w:rsidRPr="003312FF" w:rsidRDefault="001C7F77" w:rsidP="00E506A7">
            <w:pPr>
              <w:spacing w:after="0" w:line="240" w:lineRule="auto"/>
              <w:rPr>
                <w:rFonts w:cs="Arial"/>
                <w:sz w:val="28"/>
                <w:szCs w:val="28"/>
                <w:lang w:eastAsia="en-GB"/>
              </w:rPr>
            </w:pPr>
            <w:r>
              <w:rPr>
                <w:rFonts w:cs="Arial"/>
                <w:sz w:val="28"/>
                <w:szCs w:val="28"/>
                <w:lang w:eastAsia="en-GB"/>
              </w:rPr>
              <w:t>…….</w:t>
            </w:r>
            <w:r w:rsidR="007B6BA1" w:rsidRPr="003312FF">
              <w:rPr>
                <w:rFonts w:cs="Arial"/>
                <w:sz w:val="28"/>
                <w:szCs w:val="28"/>
                <w:lang w:eastAsia="en-GB"/>
              </w:rPr>
              <w:t>……………</w:t>
            </w:r>
          </w:p>
        </w:tc>
        <w:tc>
          <w:tcPr>
            <w:tcW w:w="236" w:type="dxa"/>
            <w:noWrap/>
          </w:tcPr>
          <w:p w:rsidR="007B6BA1" w:rsidRPr="003312FF" w:rsidRDefault="007B6BA1" w:rsidP="00E506A7">
            <w:pPr>
              <w:spacing w:after="0" w:line="240" w:lineRule="auto"/>
              <w:rPr>
                <w:rFonts w:cs="Arial"/>
                <w:sz w:val="28"/>
                <w:szCs w:val="28"/>
                <w:lang w:eastAsia="en-GB"/>
              </w:rPr>
            </w:pPr>
          </w:p>
        </w:tc>
        <w:tc>
          <w:tcPr>
            <w:tcW w:w="2340" w:type="dxa"/>
            <w:noWrap/>
          </w:tcPr>
          <w:p w:rsidR="007B6BA1" w:rsidRPr="003312FF" w:rsidRDefault="007B6BA1" w:rsidP="00E506A7">
            <w:pPr>
              <w:spacing w:after="0" w:line="240" w:lineRule="auto"/>
              <w:rPr>
                <w:rFonts w:cs="Arial"/>
                <w:sz w:val="28"/>
                <w:szCs w:val="28"/>
                <w:lang w:eastAsia="en-GB"/>
              </w:rPr>
            </w:pPr>
            <w:r w:rsidRPr="003312FF">
              <w:rPr>
                <w:rFonts w:cs="Arial"/>
                <w:sz w:val="28"/>
                <w:szCs w:val="28"/>
                <w:lang w:eastAsia="en-GB"/>
              </w:rPr>
              <w:t xml:space="preserve">David </w:t>
            </w:r>
            <w:r>
              <w:rPr>
                <w:rFonts w:cs="Arial"/>
                <w:sz w:val="28"/>
                <w:szCs w:val="28"/>
                <w:lang w:eastAsia="en-GB"/>
              </w:rPr>
              <w:t xml:space="preserve">G </w:t>
            </w:r>
            <w:r w:rsidRPr="003312FF">
              <w:rPr>
                <w:rFonts w:cs="Arial"/>
                <w:sz w:val="28"/>
                <w:szCs w:val="28"/>
                <w:lang w:eastAsia="en-GB"/>
              </w:rPr>
              <w:t>Robinson</w:t>
            </w:r>
          </w:p>
        </w:tc>
        <w:tc>
          <w:tcPr>
            <w:tcW w:w="1980" w:type="dxa"/>
            <w:noWrap/>
          </w:tcPr>
          <w:p w:rsidR="007B6BA1" w:rsidRPr="003312FF" w:rsidRDefault="007B6BA1" w:rsidP="00E506A7">
            <w:pPr>
              <w:spacing w:after="0" w:line="240" w:lineRule="auto"/>
              <w:rPr>
                <w:rFonts w:cs="Arial"/>
                <w:sz w:val="28"/>
                <w:szCs w:val="28"/>
                <w:lang w:eastAsia="en-GB"/>
              </w:rPr>
            </w:pPr>
            <w:r w:rsidRPr="003312FF">
              <w:rPr>
                <w:rFonts w:cs="Arial"/>
                <w:sz w:val="28"/>
                <w:szCs w:val="28"/>
                <w:lang w:eastAsia="en-GB"/>
              </w:rPr>
              <w:t>………………….</w:t>
            </w:r>
          </w:p>
        </w:tc>
      </w:tr>
      <w:tr w:rsidR="007B6BA1" w:rsidRPr="00AA39C9" w:rsidTr="00AA39C9">
        <w:trPr>
          <w:trHeight w:val="300"/>
        </w:trPr>
        <w:tc>
          <w:tcPr>
            <w:tcW w:w="3600" w:type="dxa"/>
            <w:noWrap/>
          </w:tcPr>
          <w:p w:rsidR="007B6BA1" w:rsidRPr="003312FF" w:rsidRDefault="007B6BA1" w:rsidP="00486C0B">
            <w:pPr>
              <w:spacing w:after="0" w:line="240" w:lineRule="auto"/>
              <w:ind w:left="72"/>
              <w:rPr>
                <w:rFonts w:cs="Arial"/>
                <w:i/>
                <w:iCs/>
                <w:sz w:val="28"/>
                <w:szCs w:val="28"/>
                <w:lang w:eastAsia="en-GB"/>
              </w:rPr>
            </w:pPr>
            <w:r w:rsidRPr="003312FF">
              <w:rPr>
                <w:rFonts w:cs="Arial"/>
                <w:i/>
                <w:iCs/>
                <w:sz w:val="28"/>
                <w:szCs w:val="28"/>
                <w:lang w:eastAsia="en-GB"/>
              </w:rPr>
              <w:t>Founder and Chief Executive</w:t>
            </w:r>
          </w:p>
        </w:tc>
        <w:tc>
          <w:tcPr>
            <w:tcW w:w="1744" w:type="dxa"/>
            <w:noWrap/>
          </w:tcPr>
          <w:p w:rsidR="007B6BA1" w:rsidRPr="003312FF" w:rsidRDefault="007B6BA1" w:rsidP="00E506A7">
            <w:pPr>
              <w:spacing w:after="0" w:line="240" w:lineRule="auto"/>
              <w:rPr>
                <w:rFonts w:cs="Arial"/>
                <w:i/>
                <w:iCs/>
                <w:sz w:val="28"/>
                <w:szCs w:val="28"/>
                <w:lang w:eastAsia="en-GB"/>
              </w:rPr>
            </w:pPr>
          </w:p>
        </w:tc>
        <w:tc>
          <w:tcPr>
            <w:tcW w:w="236" w:type="dxa"/>
            <w:noWrap/>
          </w:tcPr>
          <w:p w:rsidR="007B6BA1" w:rsidRPr="003312FF" w:rsidRDefault="007B6BA1" w:rsidP="00E506A7">
            <w:pPr>
              <w:spacing w:after="0" w:line="240" w:lineRule="auto"/>
              <w:rPr>
                <w:rFonts w:cs="Arial"/>
                <w:i/>
                <w:iCs/>
                <w:sz w:val="28"/>
                <w:szCs w:val="28"/>
                <w:lang w:eastAsia="en-GB"/>
              </w:rPr>
            </w:pPr>
          </w:p>
        </w:tc>
        <w:tc>
          <w:tcPr>
            <w:tcW w:w="2340" w:type="dxa"/>
            <w:noWrap/>
          </w:tcPr>
          <w:p w:rsidR="007B6BA1" w:rsidRPr="003312FF" w:rsidRDefault="007B6BA1" w:rsidP="00E506A7">
            <w:pPr>
              <w:spacing w:after="0" w:line="240" w:lineRule="auto"/>
              <w:rPr>
                <w:rFonts w:cs="Arial"/>
                <w:i/>
                <w:iCs/>
                <w:sz w:val="28"/>
                <w:szCs w:val="28"/>
                <w:lang w:eastAsia="en-GB"/>
              </w:rPr>
            </w:pPr>
            <w:r w:rsidRPr="003312FF">
              <w:rPr>
                <w:rFonts w:cs="Arial"/>
                <w:i/>
                <w:iCs/>
                <w:sz w:val="28"/>
                <w:szCs w:val="28"/>
                <w:lang w:eastAsia="en-GB"/>
              </w:rPr>
              <w:t>Chair</w:t>
            </w:r>
          </w:p>
        </w:tc>
        <w:tc>
          <w:tcPr>
            <w:tcW w:w="1980" w:type="dxa"/>
            <w:noWrap/>
          </w:tcPr>
          <w:p w:rsidR="007B6BA1" w:rsidRPr="003312FF" w:rsidRDefault="007B6BA1" w:rsidP="00E506A7">
            <w:pPr>
              <w:spacing w:after="0" w:line="240" w:lineRule="auto"/>
              <w:rPr>
                <w:rFonts w:cs="Arial"/>
                <w:i/>
                <w:iCs/>
                <w:sz w:val="28"/>
                <w:szCs w:val="28"/>
                <w:lang w:eastAsia="en-GB"/>
              </w:rPr>
            </w:pPr>
          </w:p>
        </w:tc>
      </w:tr>
    </w:tbl>
    <w:p w:rsidR="007B6BA1" w:rsidRPr="003312FF" w:rsidRDefault="007B6BA1" w:rsidP="00165E52">
      <w:pPr>
        <w:rPr>
          <w:i/>
          <w:sz w:val="28"/>
          <w:szCs w:val="28"/>
        </w:rPr>
      </w:pPr>
      <w:r>
        <w:rPr>
          <w:sz w:val="28"/>
          <w:szCs w:val="28"/>
        </w:rPr>
        <w:br/>
        <w:t xml:space="preserve">Date: </w:t>
      </w:r>
      <w:r w:rsidR="002668E4">
        <w:rPr>
          <w:sz w:val="28"/>
          <w:szCs w:val="28"/>
        </w:rPr>
        <w:t>21</w:t>
      </w:r>
      <w:r w:rsidR="002668E4" w:rsidRPr="002668E4">
        <w:rPr>
          <w:sz w:val="28"/>
          <w:szCs w:val="28"/>
          <w:vertAlign w:val="superscript"/>
        </w:rPr>
        <w:t>st</w:t>
      </w:r>
      <w:r w:rsidR="002668E4">
        <w:rPr>
          <w:sz w:val="28"/>
          <w:szCs w:val="28"/>
        </w:rPr>
        <w:t xml:space="preserve"> </w:t>
      </w:r>
      <w:r w:rsidR="007C6A53">
        <w:rPr>
          <w:sz w:val="28"/>
          <w:szCs w:val="28"/>
        </w:rPr>
        <w:t xml:space="preserve">August 2014 </w:t>
      </w:r>
    </w:p>
    <w:p w:rsidR="007B6BA1" w:rsidRPr="003312FF" w:rsidRDefault="007B6BA1" w:rsidP="009D4D34">
      <w:pPr>
        <w:pStyle w:val="CM22"/>
        <w:pageBreakBefore/>
        <w:spacing w:after="140" w:line="240" w:lineRule="atLeast"/>
        <w:rPr>
          <w:rFonts w:ascii="Calibri" w:hAnsi="Calibri" w:cs="Helvetica Neue LT"/>
          <w:sz w:val="36"/>
          <w:szCs w:val="36"/>
        </w:rPr>
      </w:pPr>
      <w:r w:rsidRPr="003312FF">
        <w:rPr>
          <w:rFonts w:ascii="Calibri" w:hAnsi="Calibri" w:cs="Helvetica Neue LT"/>
          <w:b/>
          <w:bCs/>
          <w:sz w:val="36"/>
          <w:szCs w:val="36"/>
        </w:rPr>
        <w:lastRenderedPageBreak/>
        <w:t>Independent Examiner</w:t>
      </w:r>
      <w:r w:rsidRPr="00B55A0D">
        <w:rPr>
          <w:rFonts w:ascii="Calibri" w:hAnsi="Calibri" w:cs="Helvetica Neue LT"/>
          <w:b/>
          <w:bCs/>
          <w:sz w:val="36"/>
          <w:szCs w:val="36"/>
        </w:rPr>
        <w:t>’</w:t>
      </w:r>
      <w:r w:rsidRPr="003312FF">
        <w:rPr>
          <w:rFonts w:ascii="Calibri" w:hAnsi="Calibri" w:cs="Helvetica Neue LT"/>
          <w:b/>
          <w:bCs/>
          <w:sz w:val="36"/>
          <w:szCs w:val="36"/>
        </w:rPr>
        <w:t xml:space="preserve">s Report </w:t>
      </w:r>
    </w:p>
    <w:p w:rsidR="007B6BA1" w:rsidRPr="003312FF" w:rsidRDefault="007B6BA1" w:rsidP="009D4D34">
      <w:pPr>
        <w:pStyle w:val="CM23"/>
        <w:spacing w:after="140" w:line="240" w:lineRule="atLeast"/>
        <w:rPr>
          <w:rFonts w:ascii="Calibri" w:hAnsi="Calibri"/>
          <w:sz w:val="28"/>
          <w:szCs w:val="28"/>
        </w:rPr>
      </w:pPr>
      <w:r>
        <w:rPr>
          <w:rFonts w:ascii="Calibri" w:hAnsi="Calibri"/>
          <w:b/>
          <w:bCs/>
          <w:sz w:val="28"/>
          <w:szCs w:val="28"/>
        </w:rPr>
        <w:t>for the period e</w:t>
      </w:r>
      <w:r w:rsidRPr="003312FF">
        <w:rPr>
          <w:rFonts w:ascii="Calibri" w:hAnsi="Calibri"/>
          <w:b/>
          <w:bCs/>
          <w:sz w:val="28"/>
          <w:szCs w:val="28"/>
        </w:rPr>
        <w:t>nded 31</w:t>
      </w:r>
      <w:r>
        <w:rPr>
          <w:rFonts w:ascii="Calibri" w:hAnsi="Calibri"/>
          <w:b/>
          <w:bCs/>
          <w:sz w:val="28"/>
          <w:szCs w:val="28"/>
        </w:rPr>
        <w:t>st December 201</w:t>
      </w:r>
      <w:r w:rsidR="00071CAC">
        <w:rPr>
          <w:rFonts w:ascii="Calibri" w:hAnsi="Calibri"/>
          <w:b/>
          <w:bCs/>
          <w:sz w:val="28"/>
          <w:szCs w:val="28"/>
        </w:rPr>
        <w:t>3</w:t>
      </w:r>
      <w:r w:rsidRPr="003312FF">
        <w:rPr>
          <w:rFonts w:ascii="Calibri" w:hAnsi="Calibri"/>
          <w:b/>
          <w:bCs/>
          <w:sz w:val="28"/>
          <w:szCs w:val="28"/>
        </w:rPr>
        <w:t xml:space="preserve"> </w:t>
      </w:r>
    </w:p>
    <w:p w:rsidR="007B6BA1" w:rsidRPr="003312FF" w:rsidRDefault="007B6BA1" w:rsidP="009D4D34">
      <w:pPr>
        <w:pStyle w:val="CM23"/>
        <w:spacing w:after="140" w:line="240" w:lineRule="atLeast"/>
        <w:ind w:right="197"/>
        <w:rPr>
          <w:rFonts w:ascii="Calibri" w:hAnsi="Calibri" w:cs="Helvetica Neue LT"/>
          <w:sz w:val="26"/>
          <w:szCs w:val="26"/>
        </w:rPr>
      </w:pPr>
      <w:r w:rsidRPr="003312FF">
        <w:rPr>
          <w:rFonts w:ascii="Calibri" w:hAnsi="Calibri" w:cs="Helvetica Neue LT"/>
          <w:sz w:val="26"/>
          <w:szCs w:val="26"/>
        </w:rPr>
        <w:t>I</w:t>
      </w:r>
      <w:r>
        <w:rPr>
          <w:rFonts w:ascii="Calibri" w:hAnsi="Calibri" w:cs="Helvetica Neue LT"/>
          <w:sz w:val="26"/>
          <w:szCs w:val="26"/>
        </w:rPr>
        <w:t xml:space="preserve">, </w:t>
      </w:r>
      <w:r w:rsidR="002668E4">
        <w:rPr>
          <w:rFonts w:ascii="Calibri" w:hAnsi="Calibri" w:cs="Helvetica Neue LT"/>
          <w:sz w:val="26"/>
          <w:szCs w:val="26"/>
        </w:rPr>
        <w:t xml:space="preserve">Christopher </w:t>
      </w:r>
      <w:r w:rsidR="00CC6D3A">
        <w:rPr>
          <w:rFonts w:ascii="Calibri" w:hAnsi="Calibri" w:cs="Helvetica Neue LT"/>
          <w:sz w:val="26"/>
          <w:szCs w:val="26"/>
        </w:rPr>
        <w:t>Patrick Stewart</w:t>
      </w:r>
      <w:r>
        <w:rPr>
          <w:rFonts w:ascii="Calibri" w:hAnsi="Calibri" w:cs="Helvetica Neue LT"/>
          <w:sz w:val="26"/>
          <w:szCs w:val="26"/>
        </w:rPr>
        <w:t xml:space="preserve">, </w:t>
      </w:r>
      <w:r w:rsidR="00013938">
        <w:rPr>
          <w:rFonts w:ascii="Calibri" w:hAnsi="Calibri" w:cs="Helvetica Neue LT"/>
          <w:sz w:val="26"/>
          <w:szCs w:val="26"/>
        </w:rPr>
        <w:t>being a Member</w:t>
      </w:r>
      <w:r w:rsidR="004B50F9">
        <w:rPr>
          <w:rFonts w:ascii="Calibri" w:hAnsi="Calibri" w:cs="Helvetica Neue LT"/>
          <w:sz w:val="26"/>
          <w:szCs w:val="26"/>
        </w:rPr>
        <w:t xml:space="preserve"> of the Chartered </w:t>
      </w:r>
      <w:r w:rsidR="00CC6D3A">
        <w:rPr>
          <w:rFonts w:ascii="Calibri" w:hAnsi="Calibri" w:cs="Helvetica Neue LT"/>
          <w:sz w:val="26"/>
          <w:szCs w:val="26"/>
        </w:rPr>
        <w:t xml:space="preserve">Institute of Management </w:t>
      </w:r>
      <w:r w:rsidR="004B50F9">
        <w:rPr>
          <w:rFonts w:ascii="Calibri" w:hAnsi="Calibri" w:cs="Helvetica Neue LT"/>
          <w:sz w:val="26"/>
          <w:szCs w:val="26"/>
        </w:rPr>
        <w:t xml:space="preserve">Accountants in Scotland, </w:t>
      </w:r>
      <w:r w:rsidRPr="003312FF">
        <w:rPr>
          <w:rFonts w:ascii="Calibri" w:hAnsi="Calibri" w:cs="Helvetica Neue LT"/>
          <w:sz w:val="26"/>
          <w:szCs w:val="26"/>
        </w:rPr>
        <w:t xml:space="preserve">report on the </w:t>
      </w:r>
      <w:r>
        <w:rPr>
          <w:rFonts w:ascii="Calibri" w:hAnsi="Calibri" w:cs="Helvetica Neue LT"/>
          <w:sz w:val="26"/>
          <w:szCs w:val="26"/>
        </w:rPr>
        <w:t>Financial S</w:t>
      </w:r>
      <w:r w:rsidRPr="003312FF">
        <w:rPr>
          <w:rFonts w:ascii="Calibri" w:hAnsi="Calibri" w:cs="Helvetica Neue LT"/>
          <w:sz w:val="26"/>
          <w:szCs w:val="26"/>
        </w:rPr>
        <w:t xml:space="preserve">tatements of the </w:t>
      </w:r>
      <w:r w:rsidR="003938D7">
        <w:rPr>
          <w:rFonts w:ascii="Calibri" w:hAnsi="Calibri" w:cs="Helvetica Neue LT"/>
          <w:sz w:val="26"/>
          <w:szCs w:val="26"/>
        </w:rPr>
        <w:t>Charity</w:t>
      </w:r>
      <w:r w:rsidRPr="003312FF">
        <w:rPr>
          <w:rFonts w:ascii="Calibri" w:hAnsi="Calibri" w:cs="Helvetica Neue LT"/>
          <w:sz w:val="26"/>
          <w:szCs w:val="26"/>
        </w:rPr>
        <w:t>, Smalls for All, for the period ended 31st December 201</w:t>
      </w:r>
      <w:r w:rsidR="00071CAC">
        <w:rPr>
          <w:rFonts w:ascii="Calibri" w:hAnsi="Calibri" w:cs="Helvetica Neue LT"/>
          <w:sz w:val="26"/>
          <w:szCs w:val="26"/>
        </w:rPr>
        <w:t>3</w:t>
      </w:r>
      <w:r w:rsidRPr="003312FF">
        <w:rPr>
          <w:rFonts w:ascii="Calibri" w:hAnsi="Calibri" w:cs="Helvetica Neue LT"/>
          <w:sz w:val="26"/>
          <w:szCs w:val="26"/>
        </w:rPr>
        <w:t xml:space="preserve">, </w:t>
      </w:r>
      <w:r w:rsidR="004B50F9">
        <w:rPr>
          <w:rFonts w:ascii="Calibri" w:hAnsi="Calibri" w:cs="Helvetica Neue LT"/>
          <w:sz w:val="26"/>
          <w:szCs w:val="26"/>
        </w:rPr>
        <w:t>as</w:t>
      </w:r>
      <w:r w:rsidR="002668E4">
        <w:rPr>
          <w:rFonts w:ascii="Calibri" w:hAnsi="Calibri" w:cs="Helvetica Neue LT"/>
          <w:sz w:val="26"/>
          <w:szCs w:val="26"/>
        </w:rPr>
        <w:t xml:space="preserve"> set out on pages 11 and 12</w:t>
      </w:r>
      <w:r>
        <w:rPr>
          <w:rFonts w:ascii="Calibri" w:hAnsi="Calibri" w:cs="Helvetica Neue LT"/>
          <w:sz w:val="26"/>
          <w:szCs w:val="26"/>
        </w:rPr>
        <w:t xml:space="preserve"> o</w:t>
      </w:r>
      <w:r w:rsidRPr="003312FF">
        <w:rPr>
          <w:rFonts w:ascii="Calibri" w:hAnsi="Calibri" w:cs="Helvetica Neue LT"/>
          <w:sz w:val="26"/>
          <w:szCs w:val="26"/>
        </w:rPr>
        <w:t xml:space="preserve">f this Report. </w:t>
      </w:r>
    </w:p>
    <w:p w:rsidR="007B6BA1" w:rsidRPr="003312FF" w:rsidRDefault="007B6BA1" w:rsidP="009D4D34">
      <w:pPr>
        <w:pStyle w:val="CM3"/>
        <w:spacing w:after="40" w:line="240" w:lineRule="atLeast"/>
        <w:rPr>
          <w:rFonts w:ascii="Calibri" w:hAnsi="Calibri" w:cs="Helvetica Neue LT"/>
          <w:sz w:val="26"/>
          <w:szCs w:val="26"/>
        </w:rPr>
      </w:pPr>
      <w:r w:rsidRPr="003312FF">
        <w:rPr>
          <w:rFonts w:ascii="Calibri" w:hAnsi="Calibri" w:cs="Helvetica Neue LT"/>
          <w:b/>
          <w:bCs/>
          <w:sz w:val="26"/>
          <w:szCs w:val="26"/>
        </w:rPr>
        <w:t xml:space="preserve">Respective </w:t>
      </w:r>
      <w:r>
        <w:rPr>
          <w:rFonts w:ascii="Calibri" w:hAnsi="Calibri" w:cs="Helvetica Neue LT"/>
          <w:b/>
          <w:bCs/>
          <w:sz w:val="26"/>
          <w:szCs w:val="26"/>
        </w:rPr>
        <w:t>R</w:t>
      </w:r>
      <w:r w:rsidRPr="003312FF">
        <w:rPr>
          <w:rFonts w:ascii="Calibri" w:hAnsi="Calibri" w:cs="Helvetica Neue LT"/>
          <w:b/>
          <w:bCs/>
          <w:sz w:val="26"/>
          <w:szCs w:val="26"/>
        </w:rPr>
        <w:t xml:space="preserve">esponsibilities of Trustees and Examiner </w:t>
      </w:r>
    </w:p>
    <w:p w:rsidR="007B6BA1" w:rsidRPr="003312FF" w:rsidRDefault="007B6BA1" w:rsidP="009D4D34">
      <w:pPr>
        <w:pStyle w:val="CM23"/>
        <w:spacing w:after="140" w:line="240" w:lineRule="atLeast"/>
        <w:rPr>
          <w:rFonts w:ascii="Calibri" w:hAnsi="Calibri" w:cs="Helvetica Neue LT"/>
          <w:sz w:val="26"/>
          <w:szCs w:val="26"/>
        </w:rPr>
      </w:pPr>
      <w:r>
        <w:rPr>
          <w:rFonts w:ascii="Calibri" w:hAnsi="Calibri" w:cs="Helvetica Neue LT"/>
          <w:sz w:val="26"/>
          <w:szCs w:val="26"/>
        </w:rPr>
        <w:t xml:space="preserve">The </w:t>
      </w:r>
      <w:r w:rsidR="003938D7">
        <w:rPr>
          <w:rFonts w:ascii="Calibri" w:hAnsi="Calibri" w:cs="Helvetica Neue LT"/>
          <w:sz w:val="26"/>
          <w:szCs w:val="26"/>
        </w:rPr>
        <w:t>Charity</w:t>
      </w:r>
      <w:r>
        <w:rPr>
          <w:rFonts w:ascii="Calibri" w:hAnsi="Calibri" w:cs="Helvetica Neue LT"/>
          <w:sz w:val="26"/>
          <w:szCs w:val="26"/>
        </w:rPr>
        <w:t>’s T</w:t>
      </w:r>
      <w:r w:rsidRPr="003312FF">
        <w:rPr>
          <w:rFonts w:ascii="Calibri" w:hAnsi="Calibri" w:cs="Helvetica Neue LT"/>
          <w:sz w:val="26"/>
          <w:szCs w:val="26"/>
        </w:rPr>
        <w:t>rustees are responsible for the preparation of the accounts in accordance with the terms of the Charities and Trustee Investment (Scotland) Act 2005 (“the 2005 Act”) and the Charities Accounts (Scotland) Regulations 2006 (as amended) (“the 2006 Regulations”).</w:t>
      </w:r>
      <w:r>
        <w:rPr>
          <w:rFonts w:ascii="Calibri" w:hAnsi="Calibri" w:cs="Helvetica Neue LT"/>
          <w:sz w:val="26"/>
          <w:szCs w:val="26"/>
        </w:rPr>
        <w:t xml:space="preserve"> </w:t>
      </w:r>
      <w:r w:rsidRPr="003312FF">
        <w:rPr>
          <w:rFonts w:ascii="Calibri" w:hAnsi="Calibri" w:cs="Helvetica Neue LT"/>
          <w:sz w:val="26"/>
          <w:szCs w:val="26"/>
        </w:rPr>
        <w:t>T</w:t>
      </w:r>
      <w:r>
        <w:rPr>
          <w:rFonts w:ascii="Calibri" w:hAnsi="Calibri" w:cs="Helvetica Neue LT"/>
          <w:sz w:val="26"/>
          <w:szCs w:val="26"/>
        </w:rPr>
        <w:t xml:space="preserve">he </w:t>
      </w:r>
      <w:r w:rsidR="003938D7">
        <w:rPr>
          <w:rFonts w:ascii="Calibri" w:hAnsi="Calibri" w:cs="Helvetica Neue LT"/>
          <w:sz w:val="26"/>
          <w:szCs w:val="26"/>
        </w:rPr>
        <w:t>Charity</w:t>
      </w:r>
      <w:r>
        <w:rPr>
          <w:rFonts w:ascii="Calibri" w:hAnsi="Calibri" w:cs="Helvetica Neue LT"/>
          <w:sz w:val="26"/>
          <w:szCs w:val="26"/>
        </w:rPr>
        <w:t>’s T</w:t>
      </w:r>
      <w:r w:rsidRPr="003312FF">
        <w:rPr>
          <w:rFonts w:ascii="Calibri" w:hAnsi="Calibri" w:cs="Helvetica Neue LT"/>
          <w:sz w:val="26"/>
          <w:szCs w:val="26"/>
        </w:rPr>
        <w:t>rustees consider that the audit requirement of Regulation 10(1)(d) of the 2006 Regulations does not apply.</w:t>
      </w:r>
      <w:r>
        <w:rPr>
          <w:rFonts w:ascii="Calibri" w:hAnsi="Calibri" w:cs="Helvetica Neue LT"/>
          <w:sz w:val="26"/>
          <w:szCs w:val="26"/>
        </w:rPr>
        <w:br/>
      </w:r>
      <w:r>
        <w:rPr>
          <w:rFonts w:ascii="Calibri" w:hAnsi="Calibri" w:cs="Helvetica Neue LT"/>
          <w:sz w:val="26"/>
          <w:szCs w:val="26"/>
        </w:rPr>
        <w:br/>
      </w:r>
      <w:r w:rsidRPr="003312FF">
        <w:rPr>
          <w:rFonts w:ascii="Calibri" w:hAnsi="Calibri" w:cs="Helvetica Neue LT"/>
          <w:sz w:val="26"/>
          <w:szCs w:val="26"/>
        </w:rPr>
        <w:t xml:space="preserve">It is my responsibility </w:t>
      </w:r>
      <w:r>
        <w:rPr>
          <w:rFonts w:ascii="Calibri" w:hAnsi="Calibri" w:cs="Helvetica Neue LT"/>
          <w:sz w:val="26"/>
          <w:szCs w:val="26"/>
        </w:rPr>
        <w:t>as Independent Examiner to examine the A</w:t>
      </w:r>
      <w:r w:rsidRPr="003312FF">
        <w:rPr>
          <w:rFonts w:ascii="Calibri" w:hAnsi="Calibri" w:cs="Helvetica Neue LT"/>
          <w:sz w:val="26"/>
          <w:szCs w:val="26"/>
        </w:rPr>
        <w:t xml:space="preserve">ccounts as required under section (44)(1)(c) of the 2005 Act and to state whether particular matters have come to my attention. </w:t>
      </w:r>
    </w:p>
    <w:p w:rsidR="007B6BA1" w:rsidRPr="003312FF" w:rsidRDefault="007B6BA1" w:rsidP="009D4D34">
      <w:pPr>
        <w:pStyle w:val="CM3"/>
        <w:spacing w:after="40" w:line="240" w:lineRule="atLeast"/>
        <w:rPr>
          <w:rFonts w:ascii="Calibri" w:hAnsi="Calibri" w:cs="Helvetica Neue LT"/>
          <w:sz w:val="26"/>
          <w:szCs w:val="26"/>
        </w:rPr>
      </w:pPr>
      <w:r w:rsidRPr="003312FF">
        <w:rPr>
          <w:rFonts w:ascii="Calibri" w:hAnsi="Calibri" w:cs="Helvetica Neue LT"/>
          <w:b/>
          <w:bCs/>
          <w:sz w:val="26"/>
          <w:szCs w:val="26"/>
        </w:rPr>
        <w:t>Basis of Independent Examiner</w:t>
      </w:r>
      <w:r w:rsidRPr="00B55A0D">
        <w:rPr>
          <w:rFonts w:ascii="Calibri" w:hAnsi="Calibri" w:cs="Helvetica Neue LT"/>
          <w:b/>
          <w:bCs/>
          <w:sz w:val="26"/>
          <w:szCs w:val="26"/>
        </w:rPr>
        <w:t>’</w:t>
      </w:r>
      <w:r w:rsidRPr="003312FF">
        <w:rPr>
          <w:rFonts w:ascii="Calibri" w:hAnsi="Calibri" w:cs="Helvetica Neue LT"/>
          <w:b/>
          <w:bCs/>
          <w:sz w:val="26"/>
          <w:szCs w:val="26"/>
        </w:rPr>
        <w:t xml:space="preserve">s Statement </w:t>
      </w:r>
    </w:p>
    <w:p w:rsidR="007B6BA1" w:rsidRPr="003312FF" w:rsidRDefault="007B6BA1" w:rsidP="009D4D34">
      <w:pPr>
        <w:pStyle w:val="CM23"/>
        <w:spacing w:after="140" w:line="240" w:lineRule="atLeast"/>
        <w:rPr>
          <w:rFonts w:ascii="Calibri" w:hAnsi="Calibri" w:cs="Helvetica Neue LT"/>
          <w:sz w:val="26"/>
          <w:szCs w:val="26"/>
        </w:rPr>
      </w:pPr>
      <w:r w:rsidRPr="003312FF">
        <w:rPr>
          <w:rFonts w:ascii="Calibri" w:hAnsi="Calibri" w:cs="Helvetica Neue LT"/>
          <w:sz w:val="26"/>
          <w:szCs w:val="26"/>
        </w:rPr>
        <w:t xml:space="preserve">My examination is carried out in accordance with Regulation 11 of the 2006 Regulations. An examination includes a review of the accounting records kept by the </w:t>
      </w:r>
      <w:r w:rsidR="003938D7">
        <w:rPr>
          <w:rFonts w:ascii="Calibri" w:hAnsi="Calibri" w:cs="Helvetica Neue LT"/>
          <w:sz w:val="26"/>
          <w:szCs w:val="26"/>
        </w:rPr>
        <w:t>Charity</w:t>
      </w:r>
      <w:r w:rsidRPr="003312FF">
        <w:rPr>
          <w:rFonts w:ascii="Calibri" w:hAnsi="Calibri" w:cs="Helvetica Neue LT"/>
          <w:sz w:val="26"/>
          <w:szCs w:val="26"/>
        </w:rPr>
        <w:t xml:space="preserve">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 </w:t>
      </w:r>
    </w:p>
    <w:p w:rsidR="007B6BA1" w:rsidRPr="003312FF" w:rsidRDefault="007B6BA1" w:rsidP="009D4D34">
      <w:pPr>
        <w:pStyle w:val="CM3"/>
        <w:spacing w:after="40" w:line="240" w:lineRule="atLeast"/>
        <w:rPr>
          <w:rFonts w:ascii="Calibri" w:hAnsi="Calibri" w:cs="Helvetica Neue LT"/>
          <w:sz w:val="26"/>
          <w:szCs w:val="26"/>
        </w:rPr>
      </w:pPr>
      <w:r w:rsidRPr="003312FF">
        <w:rPr>
          <w:rFonts w:ascii="Calibri" w:hAnsi="Calibri" w:cs="Helvetica Neue LT"/>
          <w:b/>
          <w:bCs/>
          <w:sz w:val="26"/>
          <w:szCs w:val="26"/>
        </w:rPr>
        <w:t>Independent Examiner</w:t>
      </w:r>
      <w:r w:rsidRPr="00B55A0D">
        <w:rPr>
          <w:rFonts w:ascii="Calibri" w:hAnsi="Calibri" w:cs="Helvetica Neue LT"/>
          <w:b/>
          <w:bCs/>
          <w:sz w:val="26"/>
          <w:szCs w:val="26"/>
        </w:rPr>
        <w:t>’</w:t>
      </w:r>
      <w:r w:rsidRPr="003312FF">
        <w:rPr>
          <w:rFonts w:ascii="Calibri" w:hAnsi="Calibri" w:cs="Helvetica Neue LT"/>
          <w:b/>
          <w:bCs/>
          <w:sz w:val="26"/>
          <w:szCs w:val="26"/>
        </w:rPr>
        <w:t xml:space="preserve">s Statement </w:t>
      </w:r>
    </w:p>
    <w:p w:rsidR="007B6BA1" w:rsidRPr="003312FF" w:rsidRDefault="007B6BA1" w:rsidP="009D4D34">
      <w:pPr>
        <w:pStyle w:val="CM25"/>
        <w:spacing w:after="140" w:line="240" w:lineRule="atLeast"/>
        <w:rPr>
          <w:rFonts w:ascii="Calibri" w:hAnsi="Calibri" w:cs="Helvetica Neue LT"/>
          <w:sz w:val="26"/>
          <w:szCs w:val="26"/>
        </w:rPr>
      </w:pPr>
      <w:r w:rsidRPr="003312FF">
        <w:rPr>
          <w:rFonts w:ascii="Calibri" w:hAnsi="Calibri" w:cs="Helvetica Neue LT"/>
          <w:sz w:val="26"/>
          <w:szCs w:val="26"/>
        </w:rPr>
        <w:t>In connection with my examination, no matter has come to my attention:</w:t>
      </w:r>
      <w:r w:rsidRPr="00B55A0D">
        <w:rPr>
          <w:rFonts w:ascii="Calibri" w:hAnsi="Calibri" w:cs="Helvetica Neue LT"/>
          <w:sz w:val="26"/>
          <w:szCs w:val="26"/>
        </w:rPr>
        <w:softHyphen/>
      </w:r>
    </w:p>
    <w:p w:rsidR="007B6BA1" w:rsidRPr="003312FF" w:rsidRDefault="007B6BA1" w:rsidP="009D4D34">
      <w:pPr>
        <w:pStyle w:val="CM25"/>
        <w:spacing w:after="140" w:line="240" w:lineRule="atLeast"/>
        <w:ind w:left="285" w:hanging="285"/>
        <w:rPr>
          <w:rFonts w:ascii="Calibri" w:hAnsi="Calibri"/>
          <w:sz w:val="26"/>
          <w:szCs w:val="26"/>
        </w:rPr>
      </w:pPr>
      <w:r w:rsidRPr="003312FF">
        <w:rPr>
          <w:rFonts w:ascii="Calibri" w:hAnsi="Calibri" w:cs="Helvetica Neue LT"/>
          <w:sz w:val="26"/>
          <w:szCs w:val="26"/>
        </w:rPr>
        <w:t>1</w:t>
      </w:r>
      <w:r>
        <w:rPr>
          <w:rFonts w:ascii="Calibri" w:hAnsi="Calibri" w:cs="Helvetica Neue LT"/>
          <w:sz w:val="26"/>
          <w:szCs w:val="26"/>
        </w:rPr>
        <w:t>.</w:t>
      </w:r>
      <w:r w:rsidRPr="003312FF">
        <w:rPr>
          <w:rFonts w:ascii="Calibri" w:hAnsi="Calibri" w:cs="Helvetica Neue LT"/>
          <w:sz w:val="26"/>
          <w:szCs w:val="26"/>
        </w:rPr>
        <w:t xml:space="preserve"> </w:t>
      </w:r>
      <w:r w:rsidRPr="00B55A0D">
        <w:rPr>
          <w:rFonts w:ascii="Calibri" w:hAnsi="Calibri" w:cs="Helvetica Neue LT"/>
          <w:sz w:val="26"/>
          <w:szCs w:val="26"/>
        </w:rPr>
        <w:tab/>
      </w:r>
      <w:r w:rsidRPr="003312FF">
        <w:rPr>
          <w:rFonts w:ascii="Calibri" w:hAnsi="Calibri" w:cs="Helvetica Neue LT"/>
          <w:sz w:val="26"/>
          <w:szCs w:val="26"/>
        </w:rPr>
        <w:t>which gives me reasonable cause to believe that, in any material respect, the requirements (</w:t>
      </w:r>
      <w:proofErr w:type="spellStart"/>
      <w:r w:rsidRPr="003312FF">
        <w:rPr>
          <w:rFonts w:ascii="Calibri" w:hAnsi="Calibri" w:cs="Helvetica Neue LT"/>
          <w:sz w:val="26"/>
          <w:szCs w:val="26"/>
        </w:rPr>
        <w:t>i</w:t>
      </w:r>
      <w:proofErr w:type="spellEnd"/>
      <w:r w:rsidRPr="003312FF">
        <w:rPr>
          <w:rFonts w:ascii="Calibri" w:hAnsi="Calibri" w:cs="Helvetica Neue LT"/>
          <w:sz w:val="26"/>
          <w:szCs w:val="26"/>
        </w:rPr>
        <w:t>) t</w:t>
      </w:r>
      <w:r w:rsidRPr="003312FF">
        <w:rPr>
          <w:rFonts w:ascii="Calibri" w:hAnsi="Calibri"/>
          <w:sz w:val="26"/>
          <w:szCs w:val="26"/>
        </w:rPr>
        <w:t>o keep accounting records in accordance with section 44(1)(a) of the 2005 Act and Regul</w:t>
      </w:r>
      <w:r>
        <w:rPr>
          <w:rFonts w:ascii="Calibri" w:hAnsi="Calibri"/>
          <w:sz w:val="26"/>
          <w:szCs w:val="26"/>
        </w:rPr>
        <w:t>ation 4 of the 2006 Regulations</w:t>
      </w:r>
      <w:r w:rsidRPr="003312FF">
        <w:rPr>
          <w:rFonts w:ascii="Calibri" w:hAnsi="Calibri"/>
          <w:sz w:val="26"/>
          <w:szCs w:val="26"/>
        </w:rPr>
        <w:t xml:space="preserve"> and (ii) to prepare accounts which accord with the accounting records and comply with Regulation 9 of the 2006 Regulations have not been met, or </w:t>
      </w:r>
    </w:p>
    <w:p w:rsidR="007B6BA1" w:rsidRPr="00207535" w:rsidRDefault="007B6BA1" w:rsidP="0076435B">
      <w:pPr>
        <w:pStyle w:val="CM22"/>
        <w:spacing w:after="200" w:line="240" w:lineRule="atLeast"/>
        <w:ind w:left="284" w:right="505" w:hanging="284"/>
        <w:rPr>
          <w:rFonts w:ascii="Calibri" w:hAnsi="Calibri"/>
          <w:b/>
          <w:sz w:val="26"/>
          <w:szCs w:val="26"/>
        </w:rPr>
      </w:pPr>
      <w:r w:rsidRPr="00207535">
        <w:rPr>
          <w:rFonts w:ascii="Calibri" w:hAnsi="Calibri"/>
          <w:sz w:val="26"/>
          <w:szCs w:val="26"/>
        </w:rPr>
        <w:t>2.</w:t>
      </w:r>
      <w:r w:rsidRPr="00207535">
        <w:rPr>
          <w:rFonts w:ascii="Calibri" w:hAnsi="Calibri"/>
          <w:sz w:val="26"/>
          <w:szCs w:val="26"/>
        </w:rPr>
        <w:tab/>
        <w:t xml:space="preserve">to which, in my opinion, attention should be drawn in order to enable a proper understanding of the accounts to be reached. </w:t>
      </w:r>
    </w:p>
    <w:p w:rsidR="007B6BA1" w:rsidRDefault="007B6BA1" w:rsidP="009D4D34">
      <w:pPr>
        <w:pStyle w:val="Default"/>
        <w:rPr>
          <w:rFonts w:ascii="Calibri" w:hAnsi="Calibri"/>
          <w:color w:val="auto"/>
          <w:sz w:val="26"/>
          <w:szCs w:val="26"/>
        </w:rPr>
      </w:pPr>
      <w:r>
        <w:rPr>
          <w:rFonts w:ascii="Calibri" w:hAnsi="Calibri"/>
          <w:b/>
          <w:color w:val="auto"/>
          <w:sz w:val="26"/>
          <w:szCs w:val="26"/>
        </w:rPr>
        <w:t xml:space="preserve">Signed: </w:t>
      </w:r>
    </w:p>
    <w:p w:rsidR="007B6BA1" w:rsidRPr="003312FF" w:rsidRDefault="007B6BA1" w:rsidP="009D4D34">
      <w:pPr>
        <w:pStyle w:val="Default"/>
        <w:rPr>
          <w:rFonts w:ascii="Calibri" w:hAnsi="Calibri"/>
          <w:color w:val="auto"/>
          <w:sz w:val="26"/>
          <w:szCs w:val="26"/>
        </w:rPr>
      </w:pPr>
      <w:r>
        <w:rPr>
          <w:rFonts w:ascii="Calibri" w:hAnsi="Calibri"/>
          <w:color w:val="auto"/>
          <w:sz w:val="26"/>
          <w:szCs w:val="26"/>
        </w:rPr>
        <w:tab/>
      </w:r>
      <w:r w:rsidR="002668E4">
        <w:rPr>
          <w:rFonts w:ascii="Calibri" w:hAnsi="Calibri"/>
          <w:color w:val="auto"/>
          <w:sz w:val="26"/>
          <w:szCs w:val="26"/>
        </w:rPr>
        <w:t xml:space="preserve">    </w:t>
      </w:r>
      <w:r>
        <w:rPr>
          <w:rFonts w:ascii="Calibri" w:hAnsi="Calibri"/>
          <w:color w:val="auto"/>
          <w:sz w:val="26"/>
          <w:szCs w:val="26"/>
        </w:rPr>
        <w:t>………………………………...........</w:t>
      </w:r>
      <w:r w:rsidR="002668E4">
        <w:rPr>
          <w:rFonts w:ascii="Calibri" w:hAnsi="Calibri"/>
          <w:color w:val="auto"/>
          <w:sz w:val="26"/>
          <w:szCs w:val="26"/>
        </w:rPr>
        <w:t>.............</w:t>
      </w:r>
    </w:p>
    <w:p w:rsidR="00CC6D3A" w:rsidRDefault="002668E4" w:rsidP="009D4D34">
      <w:pPr>
        <w:pStyle w:val="Default"/>
        <w:rPr>
          <w:rFonts w:ascii="Calibri" w:hAnsi="Calibri"/>
          <w:color w:val="auto"/>
          <w:sz w:val="26"/>
          <w:szCs w:val="26"/>
        </w:rPr>
      </w:pPr>
      <w:r>
        <w:rPr>
          <w:rFonts w:ascii="Calibri" w:hAnsi="Calibri"/>
          <w:color w:val="auto"/>
          <w:sz w:val="26"/>
          <w:szCs w:val="26"/>
        </w:rPr>
        <w:t xml:space="preserve">Christopher </w:t>
      </w:r>
      <w:r w:rsidR="00CC6D3A">
        <w:rPr>
          <w:rFonts w:ascii="Calibri" w:hAnsi="Calibri"/>
          <w:color w:val="auto"/>
          <w:sz w:val="26"/>
          <w:szCs w:val="26"/>
        </w:rPr>
        <w:t>Patrick Stewart ACMA</w:t>
      </w:r>
    </w:p>
    <w:p w:rsidR="002668E4" w:rsidRDefault="00071CAC" w:rsidP="00CC6D3A">
      <w:pPr>
        <w:pStyle w:val="Default"/>
        <w:ind w:left="1440" w:hanging="1440"/>
        <w:rPr>
          <w:rFonts w:ascii="Calibri" w:hAnsi="Calibri"/>
          <w:color w:val="auto"/>
          <w:sz w:val="26"/>
          <w:szCs w:val="26"/>
        </w:rPr>
      </w:pPr>
      <w:r>
        <w:rPr>
          <w:rFonts w:ascii="Calibri" w:hAnsi="Calibri"/>
          <w:color w:val="auto"/>
          <w:sz w:val="26"/>
          <w:szCs w:val="26"/>
        </w:rPr>
        <w:t>Address</w:t>
      </w:r>
      <w:r w:rsidR="00CC6D3A">
        <w:rPr>
          <w:rFonts w:ascii="Calibri" w:hAnsi="Calibri"/>
          <w:color w:val="auto"/>
          <w:sz w:val="26"/>
          <w:szCs w:val="26"/>
        </w:rPr>
        <w:t>:</w:t>
      </w:r>
      <w:r w:rsidR="002668E4">
        <w:rPr>
          <w:rFonts w:ascii="Calibri" w:hAnsi="Calibri"/>
          <w:color w:val="auto"/>
          <w:sz w:val="26"/>
          <w:szCs w:val="26"/>
        </w:rPr>
        <w:t xml:space="preserve"> 47 </w:t>
      </w:r>
      <w:proofErr w:type="spellStart"/>
      <w:r w:rsidR="002668E4">
        <w:rPr>
          <w:rFonts w:ascii="Calibri" w:hAnsi="Calibri"/>
          <w:color w:val="auto"/>
          <w:sz w:val="26"/>
          <w:szCs w:val="26"/>
        </w:rPr>
        <w:t>Balgreen</w:t>
      </w:r>
      <w:proofErr w:type="spellEnd"/>
      <w:r w:rsidR="002668E4">
        <w:rPr>
          <w:rFonts w:ascii="Calibri" w:hAnsi="Calibri"/>
          <w:color w:val="auto"/>
          <w:sz w:val="26"/>
          <w:szCs w:val="26"/>
        </w:rPr>
        <w:t xml:space="preserve"> Road,</w:t>
      </w:r>
    </w:p>
    <w:p w:rsidR="00CC6D3A" w:rsidRDefault="002668E4" w:rsidP="00CC6D3A">
      <w:pPr>
        <w:pStyle w:val="Default"/>
        <w:ind w:left="1440" w:hanging="1440"/>
        <w:rPr>
          <w:rFonts w:ascii="Calibri" w:hAnsi="Calibri"/>
          <w:color w:val="auto"/>
          <w:sz w:val="26"/>
          <w:szCs w:val="26"/>
        </w:rPr>
      </w:pPr>
      <w:r>
        <w:rPr>
          <w:rFonts w:ascii="Calibri" w:hAnsi="Calibri"/>
          <w:color w:val="auto"/>
          <w:sz w:val="26"/>
          <w:szCs w:val="26"/>
        </w:rPr>
        <w:t>Edinburgh EH12 5TY</w:t>
      </w:r>
    </w:p>
    <w:p w:rsidR="007B6BA1" w:rsidRPr="004B50F9" w:rsidRDefault="007B6BA1" w:rsidP="00CC6D3A">
      <w:pPr>
        <w:pStyle w:val="Default"/>
        <w:ind w:left="1440" w:hanging="1440"/>
        <w:rPr>
          <w:rFonts w:ascii="Calibri" w:hAnsi="Calibri"/>
          <w:color w:val="auto"/>
          <w:sz w:val="26"/>
          <w:szCs w:val="26"/>
        </w:rPr>
      </w:pPr>
      <w:r>
        <w:rPr>
          <w:rFonts w:ascii="Calibri" w:hAnsi="Calibri"/>
          <w:i/>
          <w:color w:val="auto"/>
          <w:sz w:val="26"/>
          <w:szCs w:val="26"/>
        </w:rPr>
        <w:t>Date:</w:t>
      </w:r>
      <w:r w:rsidR="00DB3651">
        <w:rPr>
          <w:rFonts w:ascii="Calibri" w:hAnsi="Calibri"/>
          <w:i/>
          <w:color w:val="auto"/>
          <w:sz w:val="26"/>
          <w:szCs w:val="26"/>
        </w:rPr>
        <w:t xml:space="preserve">   </w:t>
      </w:r>
      <w:bookmarkStart w:id="0" w:name="_GoBack"/>
      <w:bookmarkEnd w:id="0"/>
      <w:r>
        <w:rPr>
          <w:rFonts w:ascii="Calibri" w:hAnsi="Calibri"/>
          <w:i/>
          <w:color w:val="auto"/>
          <w:sz w:val="26"/>
          <w:szCs w:val="26"/>
        </w:rPr>
        <w:t xml:space="preserve"> </w:t>
      </w:r>
      <w:proofErr w:type="spellStart"/>
      <w:r w:rsidR="007C6A53" w:rsidRPr="007C6A53">
        <w:rPr>
          <w:rFonts w:ascii="Calibri" w:hAnsi="Calibri"/>
          <w:i/>
          <w:color w:val="auto"/>
          <w:sz w:val="26"/>
          <w:szCs w:val="26"/>
          <w:vertAlign w:val="superscript"/>
        </w:rPr>
        <w:t>th</w:t>
      </w:r>
      <w:proofErr w:type="spellEnd"/>
      <w:r w:rsidR="007C6A53">
        <w:rPr>
          <w:rFonts w:ascii="Calibri" w:hAnsi="Calibri"/>
          <w:i/>
          <w:color w:val="auto"/>
          <w:sz w:val="26"/>
          <w:szCs w:val="26"/>
        </w:rPr>
        <w:t xml:space="preserve"> August 2014</w:t>
      </w:r>
    </w:p>
    <w:p w:rsidR="007B6BA1" w:rsidRPr="00E17AD6" w:rsidRDefault="007B6BA1" w:rsidP="00E17AD6">
      <w:pPr>
        <w:jc w:val="center"/>
        <w:rPr>
          <w:b/>
          <w:sz w:val="36"/>
          <w:szCs w:val="36"/>
          <w:u w:val="single"/>
        </w:rPr>
      </w:pPr>
      <w:r>
        <w:br w:type="page"/>
      </w:r>
      <w:r w:rsidRPr="00E17AD6">
        <w:rPr>
          <w:b/>
          <w:sz w:val="36"/>
          <w:szCs w:val="36"/>
          <w:u w:val="single"/>
        </w:rPr>
        <w:lastRenderedPageBreak/>
        <w:t>Statement of Receipts and Payments</w:t>
      </w:r>
    </w:p>
    <w:p w:rsidR="00B25C5B" w:rsidRPr="00E17AD6" w:rsidRDefault="00C5796E" w:rsidP="00E17AD6">
      <w:pPr>
        <w:jc w:val="center"/>
        <w:rPr>
          <w:b/>
          <w:sz w:val="28"/>
          <w:szCs w:val="28"/>
        </w:rPr>
      </w:pPr>
      <w:r w:rsidRPr="00E17AD6">
        <w:rPr>
          <w:b/>
          <w:sz w:val="28"/>
          <w:szCs w:val="28"/>
        </w:rPr>
        <w:t>for the year</w:t>
      </w:r>
      <w:r w:rsidR="007B6BA1" w:rsidRPr="00E17AD6">
        <w:rPr>
          <w:b/>
          <w:sz w:val="28"/>
          <w:szCs w:val="28"/>
        </w:rPr>
        <w:t xml:space="preserve"> ended 31</w:t>
      </w:r>
      <w:r w:rsidR="007B6BA1" w:rsidRPr="00E17AD6">
        <w:rPr>
          <w:b/>
          <w:sz w:val="28"/>
          <w:szCs w:val="28"/>
          <w:vertAlign w:val="superscript"/>
        </w:rPr>
        <w:t>st</w:t>
      </w:r>
      <w:r w:rsidR="007B6BA1" w:rsidRPr="00E17AD6">
        <w:rPr>
          <w:b/>
          <w:sz w:val="28"/>
          <w:szCs w:val="28"/>
        </w:rPr>
        <w:t xml:space="preserve"> December 201</w:t>
      </w:r>
      <w:r w:rsidR="001F7010" w:rsidRPr="00E17AD6">
        <w:rPr>
          <w:b/>
          <w:sz w:val="28"/>
          <w:szCs w:val="28"/>
        </w:rPr>
        <w:t>3</w:t>
      </w:r>
    </w:p>
    <w:p w:rsidR="00B25C5B" w:rsidRDefault="00B25C5B" w:rsidP="00E17AD6">
      <w:pPr>
        <w:rPr>
          <w:b/>
          <w:sz w:val="24"/>
          <w:szCs w:val="24"/>
        </w:rPr>
      </w:pPr>
    </w:p>
    <w:tbl>
      <w:tblPr>
        <w:tblW w:w="6176" w:type="dxa"/>
        <w:tblInd w:w="817" w:type="dxa"/>
        <w:tblLook w:val="04A0" w:firstRow="1" w:lastRow="0" w:firstColumn="1" w:lastColumn="0" w:noHBand="0" w:noVBand="1"/>
      </w:tblPr>
      <w:tblGrid>
        <w:gridCol w:w="4536"/>
        <w:gridCol w:w="360"/>
        <w:gridCol w:w="1280"/>
      </w:tblGrid>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u w:val="single"/>
                <w:lang w:eastAsia="en-GB"/>
              </w:rPr>
            </w:pPr>
            <w:r w:rsidRPr="00B25C5B">
              <w:rPr>
                <w:rFonts w:eastAsia="Times New Roman"/>
                <w:b/>
                <w:bCs/>
                <w:color w:val="000000"/>
                <w:sz w:val="24"/>
                <w:szCs w:val="24"/>
                <w:u w:val="single"/>
                <w:lang w:eastAsia="en-GB"/>
              </w:rPr>
              <w:t>Receipts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r w:rsidRPr="00B25C5B">
              <w:rPr>
                <w:rFonts w:eastAsia="Times New Roman"/>
                <w:b/>
                <w:bCs/>
                <w:color w:val="000000"/>
                <w:sz w:val="24"/>
                <w:szCs w:val="24"/>
                <w:lang w:eastAsia="en-GB"/>
              </w:rPr>
              <w:t>£</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Donations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7,842</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Merchandise sales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904</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Interest</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12</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r w:rsidRPr="00B25C5B">
              <w:rPr>
                <w:rFonts w:eastAsia="Times New Roman"/>
                <w:b/>
                <w:bCs/>
                <w:color w:val="000000"/>
                <w:sz w:val="24"/>
                <w:szCs w:val="24"/>
                <w:lang w:eastAsia="en-GB"/>
              </w:rPr>
              <w:t>Total receipts: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u w:val="single"/>
                <w:lang w:eastAsia="en-GB"/>
              </w:rPr>
            </w:pPr>
            <w:r w:rsidRPr="00B25C5B">
              <w:rPr>
                <w:rFonts w:eastAsia="Times New Roman"/>
                <w:b/>
                <w:bCs/>
                <w:color w:val="000000"/>
                <w:sz w:val="24"/>
                <w:szCs w:val="24"/>
                <w:u w:val="single"/>
                <w:lang w:eastAsia="en-GB"/>
              </w:rPr>
              <w:t>8,758</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u w:val="single"/>
                <w:lang w:eastAsia="en-GB"/>
              </w:rPr>
            </w:pPr>
            <w:r w:rsidRPr="00B25C5B">
              <w:rPr>
                <w:rFonts w:eastAsia="Times New Roman"/>
                <w:b/>
                <w:bCs/>
                <w:color w:val="000000"/>
                <w:sz w:val="24"/>
                <w:szCs w:val="24"/>
                <w:u w:val="single"/>
                <w:lang w:eastAsia="en-GB"/>
              </w:rPr>
              <w:t>Payments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Travel</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470</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Underwear</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135</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Educational fees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2,301</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Merchandise and marketing</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745</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Fundraising</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306</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Miscellaneous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118</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C77B4B" w:rsidP="00E17AD6">
            <w:pPr>
              <w:spacing w:after="0" w:line="240" w:lineRule="auto"/>
              <w:rPr>
                <w:rFonts w:eastAsia="Times New Roman"/>
                <w:color w:val="000000"/>
                <w:sz w:val="24"/>
                <w:szCs w:val="24"/>
                <w:lang w:eastAsia="en-GB"/>
              </w:rPr>
            </w:pPr>
            <w:r>
              <w:rPr>
                <w:rFonts w:eastAsia="Times New Roman"/>
                <w:color w:val="000000"/>
                <w:sz w:val="24"/>
                <w:szCs w:val="24"/>
                <w:lang w:eastAsia="en-GB"/>
              </w:rPr>
              <w:t>The Pantagon – purchase, construction and fitting out</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4,034</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Strategic consultancy</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r w:rsidRPr="00B25C5B">
              <w:rPr>
                <w:rFonts w:eastAsia="Times New Roman"/>
                <w:color w:val="000000"/>
                <w:sz w:val="24"/>
                <w:szCs w:val="24"/>
                <w:lang w:eastAsia="en-GB"/>
              </w:rPr>
              <w:t>1,302</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r w:rsidRPr="00B25C5B">
              <w:rPr>
                <w:rFonts w:eastAsia="Times New Roman"/>
                <w:b/>
                <w:bCs/>
                <w:color w:val="000000"/>
                <w:sz w:val="24"/>
                <w:szCs w:val="24"/>
                <w:lang w:eastAsia="en-GB"/>
              </w:rPr>
              <w:t>Total payments:</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u w:val="single"/>
                <w:lang w:eastAsia="en-GB"/>
              </w:rPr>
            </w:pPr>
            <w:r w:rsidRPr="00B25C5B">
              <w:rPr>
                <w:rFonts w:eastAsia="Times New Roman"/>
                <w:b/>
                <w:bCs/>
                <w:color w:val="000000"/>
                <w:sz w:val="24"/>
                <w:szCs w:val="24"/>
                <w:u w:val="single"/>
                <w:lang w:eastAsia="en-GB"/>
              </w:rPr>
              <w:t>9,411</w:t>
            </w: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color w:val="000000"/>
                <w:sz w:val="24"/>
                <w:szCs w:val="24"/>
                <w:lang w:eastAsia="en-GB"/>
              </w:rPr>
            </w:pPr>
          </w:p>
        </w:tc>
      </w:tr>
      <w:tr w:rsidR="00B25C5B" w:rsidRPr="00B25C5B" w:rsidTr="00B25C5B">
        <w:trPr>
          <w:trHeight w:val="315"/>
        </w:trPr>
        <w:tc>
          <w:tcPr>
            <w:tcW w:w="4536"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r w:rsidRPr="00B25C5B">
              <w:rPr>
                <w:rFonts w:eastAsia="Times New Roman"/>
                <w:b/>
                <w:bCs/>
                <w:color w:val="000000"/>
                <w:sz w:val="24"/>
                <w:szCs w:val="24"/>
                <w:lang w:eastAsia="en-GB"/>
              </w:rPr>
              <w:t>Closing balance</w:t>
            </w:r>
          </w:p>
        </w:tc>
        <w:tc>
          <w:tcPr>
            <w:tcW w:w="36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B25C5B" w:rsidRPr="00B25C5B" w:rsidRDefault="00B25C5B" w:rsidP="00E17AD6">
            <w:pPr>
              <w:spacing w:after="0" w:line="240" w:lineRule="auto"/>
              <w:rPr>
                <w:rFonts w:eastAsia="Times New Roman"/>
                <w:b/>
                <w:bCs/>
                <w:color w:val="000000"/>
                <w:sz w:val="24"/>
                <w:szCs w:val="24"/>
                <w:u w:val="single"/>
                <w:lang w:eastAsia="en-GB"/>
              </w:rPr>
            </w:pPr>
            <w:r w:rsidRPr="00B25C5B">
              <w:rPr>
                <w:rFonts w:eastAsia="Times New Roman"/>
                <w:b/>
                <w:bCs/>
                <w:color w:val="000000"/>
                <w:sz w:val="24"/>
                <w:szCs w:val="24"/>
                <w:u w:val="single"/>
                <w:lang w:eastAsia="en-GB"/>
              </w:rPr>
              <w:t>9,600</w:t>
            </w:r>
          </w:p>
        </w:tc>
      </w:tr>
    </w:tbl>
    <w:p w:rsidR="00B25C5B" w:rsidRDefault="00B25C5B" w:rsidP="00B25C5B">
      <w:pPr>
        <w:ind w:left="720"/>
        <w:rPr>
          <w:b/>
          <w:sz w:val="24"/>
          <w:szCs w:val="24"/>
        </w:rPr>
      </w:pPr>
    </w:p>
    <w:p w:rsidR="00B25C5B" w:rsidRPr="00B25C5B" w:rsidRDefault="00B25C5B" w:rsidP="00B25C5B">
      <w:pPr>
        <w:rPr>
          <w:sz w:val="24"/>
          <w:szCs w:val="24"/>
        </w:rPr>
      </w:pPr>
      <w:r w:rsidRPr="00B25C5B">
        <w:rPr>
          <w:sz w:val="24"/>
          <w:szCs w:val="24"/>
        </w:rPr>
        <w:br/>
      </w:r>
    </w:p>
    <w:p w:rsidR="00B25C5B" w:rsidRDefault="00B25C5B">
      <w:pPr>
        <w:spacing w:after="0" w:line="240" w:lineRule="auto"/>
        <w:rPr>
          <w:sz w:val="24"/>
          <w:szCs w:val="24"/>
        </w:rPr>
      </w:pPr>
    </w:p>
    <w:p w:rsidR="00B25C5B" w:rsidRDefault="00B25C5B">
      <w:pPr>
        <w:spacing w:after="0" w:line="240" w:lineRule="auto"/>
        <w:rPr>
          <w:sz w:val="24"/>
          <w:szCs w:val="24"/>
        </w:rPr>
      </w:pPr>
    </w:p>
    <w:p w:rsidR="00B25C5B" w:rsidRPr="00B25C5B" w:rsidRDefault="00B25C5B">
      <w:pPr>
        <w:spacing w:after="0" w:line="240" w:lineRule="auto"/>
        <w:rPr>
          <w:sz w:val="24"/>
          <w:szCs w:val="24"/>
        </w:rPr>
      </w:pPr>
      <w:r w:rsidRPr="00B25C5B">
        <w:rPr>
          <w:sz w:val="24"/>
          <w:szCs w:val="24"/>
        </w:rPr>
        <w:br w:type="page"/>
      </w:r>
    </w:p>
    <w:p w:rsidR="00DA4B2D" w:rsidRPr="00C77B4B" w:rsidRDefault="00B25C5B" w:rsidP="00226354">
      <w:pPr>
        <w:rPr>
          <w:b/>
          <w:sz w:val="36"/>
          <w:szCs w:val="36"/>
        </w:rPr>
      </w:pPr>
      <w:r w:rsidRPr="00C77B4B">
        <w:rPr>
          <w:b/>
          <w:sz w:val="36"/>
          <w:szCs w:val="36"/>
        </w:rPr>
        <w:lastRenderedPageBreak/>
        <w:t>Statement of Balances</w:t>
      </w:r>
    </w:p>
    <w:tbl>
      <w:tblPr>
        <w:tblW w:w="6335" w:type="dxa"/>
        <w:tblInd w:w="93" w:type="dxa"/>
        <w:tblLook w:val="04A0" w:firstRow="1" w:lastRow="0" w:firstColumn="1" w:lastColumn="0" w:noHBand="0" w:noVBand="1"/>
      </w:tblPr>
      <w:tblGrid>
        <w:gridCol w:w="4835"/>
        <w:gridCol w:w="440"/>
        <w:gridCol w:w="1060"/>
      </w:tblGrid>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C77B4B" w:rsidRDefault="00DA4B2D" w:rsidP="00226354">
            <w:pPr>
              <w:spacing w:after="0" w:line="240" w:lineRule="auto"/>
              <w:rPr>
                <w:rFonts w:eastAsia="Times New Roman"/>
                <w:b/>
                <w:bCs/>
                <w:color w:val="000000"/>
                <w:sz w:val="28"/>
                <w:szCs w:val="28"/>
                <w:u w:val="single"/>
                <w:lang w:eastAsia="en-GB"/>
              </w:rPr>
            </w:pPr>
            <w:r w:rsidRPr="00C77B4B">
              <w:rPr>
                <w:rFonts w:eastAsia="Times New Roman"/>
                <w:b/>
                <w:bCs/>
                <w:color w:val="000000"/>
                <w:sz w:val="28"/>
                <w:szCs w:val="28"/>
                <w:u w:val="single"/>
                <w:lang w:eastAsia="en-GB"/>
              </w:rPr>
              <w:t>Funds reconciliation</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center"/>
              <w:rPr>
                <w:rFonts w:eastAsia="Times New Roman"/>
                <w:b/>
                <w:bCs/>
                <w:color w:val="000000"/>
                <w:sz w:val="24"/>
                <w:szCs w:val="24"/>
                <w:lang w:eastAsia="en-GB"/>
              </w:rPr>
            </w:pPr>
            <w:r w:rsidRPr="00DA4B2D">
              <w:rPr>
                <w:rFonts w:eastAsia="Times New Roman"/>
                <w:b/>
                <w:bCs/>
                <w:color w:val="000000"/>
                <w:sz w:val="24"/>
                <w:szCs w:val="24"/>
                <w:lang w:eastAsia="en-GB"/>
              </w:rPr>
              <w:t>£</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8E35C2" w:rsidP="00226354">
            <w:pPr>
              <w:spacing w:after="0" w:line="240" w:lineRule="auto"/>
              <w:rPr>
                <w:rFonts w:eastAsia="Times New Roman"/>
                <w:color w:val="000000"/>
                <w:sz w:val="24"/>
                <w:szCs w:val="24"/>
                <w:lang w:eastAsia="en-GB"/>
              </w:rPr>
            </w:pPr>
            <w:r>
              <w:rPr>
                <w:rFonts w:eastAsia="Times New Roman"/>
                <w:color w:val="000000"/>
                <w:sz w:val="24"/>
                <w:szCs w:val="24"/>
                <w:lang w:eastAsia="en-GB"/>
              </w:rPr>
              <w:t>Ope</w:t>
            </w:r>
            <w:r w:rsidR="00DA4B2D" w:rsidRPr="00DA4B2D">
              <w:rPr>
                <w:rFonts w:eastAsia="Times New Roman"/>
                <w:color w:val="000000"/>
                <w:sz w:val="24"/>
                <w:szCs w:val="24"/>
                <w:lang w:eastAsia="en-GB"/>
              </w:rPr>
              <w:t>ning balance</w:t>
            </w:r>
            <w:r w:rsidR="00C77B4B">
              <w:rPr>
                <w:rFonts w:eastAsia="Times New Roman"/>
                <w:color w:val="000000"/>
                <w:sz w:val="24"/>
                <w:szCs w:val="24"/>
                <w:lang w:eastAsia="en-GB"/>
              </w:rPr>
              <w:t xml:space="preserve"> at 1</w:t>
            </w:r>
            <w:r w:rsidR="00C77B4B" w:rsidRPr="00C77B4B">
              <w:rPr>
                <w:rFonts w:eastAsia="Times New Roman"/>
                <w:color w:val="000000"/>
                <w:sz w:val="24"/>
                <w:szCs w:val="24"/>
                <w:vertAlign w:val="superscript"/>
                <w:lang w:eastAsia="en-GB"/>
              </w:rPr>
              <w:t>st</w:t>
            </w:r>
            <w:r w:rsidR="00C77B4B">
              <w:rPr>
                <w:rFonts w:eastAsia="Times New Roman"/>
                <w:color w:val="000000"/>
                <w:sz w:val="24"/>
                <w:szCs w:val="24"/>
                <w:lang w:eastAsia="en-GB"/>
              </w:rPr>
              <w:t xml:space="preserve"> January 2013</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color w:val="000000"/>
                <w:sz w:val="24"/>
                <w:szCs w:val="24"/>
                <w:lang w:eastAsia="en-GB"/>
              </w:rPr>
            </w:pPr>
            <w:r w:rsidRPr="00DA4B2D">
              <w:rPr>
                <w:rFonts w:eastAsia="Times New Roman"/>
                <w:color w:val="000000"/>
                <w:sz w:val="24"/>
                <w:szCs w:val="24"/>
                <w:lang w:eastAsia="en-GB"/>
              </w:rPr>
              <w:t>9,288</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r w:rsidRPr="00DA4B2D">
              <w:rPr>
                <w:rFonts w:eastAsia="Times New Roman"/>
                <w:color w:val="000000"/>
                <w:sz w:val="24"/>
                <w:szCs w:val="24"/>
                <w:lang w:eastAsia="en-GB"/>
              </w:rPr>
              <w:t>Surplus (loss) generated in year</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170A0B" w:rsidP="00226354">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      (</w:t>
            </w:r>
            <w:r w:rsidR="00DA4B2D" w:rsidRPr="00DA4B2D">
              <w:rPr>
                <w:rFonts w:eastAsia="Times New Roman"/>
                <w:color w:val="000000"/>
                <w:sz w:val="24"/>
                <w:szCs w:val="24"/>
                <w:lang w:eastAsia="en-GB"/>
              </w:rPr>
              <w:t>653</w:t>
            </w:r>
            <w:r>
              <w:rPr>
                <w:rFonts w:eastAsia="Times New Roman"/>
                <w:color w:val="000000"/>
                <w:sz w:val="24"/>
                <w:szCs w:val="24"/>
                <w:lang w:eastAsia="en-GB"/>
              </w:rPr>
              <w:t>)</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r w:rsidRPr="00DA4B2D">
              <w:rPr>
                <w:rFonts w:eastAsia="Times New Roman"/>
                <w:color w:val="000000"/>
                <w:sz w:val="24"/>
                <w:szCs w:val="24"/>
                <w:lang w:eastAsia="en-GB"/>
              </w:rPr>
              <w:t>Prior-year adjustment</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color w:val="000000"/>
                <w:sz w:val="24"/>
                <w:szCs w:val="24"/>
                <w:lang w:eastAsia="en-GB"/>
              </w:rPr>
            </w:pPr>
            <w:r w:rsidRPr="00DA4B2D">
              <w:rPr>
                <w:rFonts w:eastAsia="Times New Roman"/>
                <w:color w:val="000000"/>
                <w:sz w:val="24"/>
                <w:szCs w:val="24"/>
                <w:lang w:eastAsia="en-GB"/>
              </w:rPr>
              <w:t>965</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lang w:eastAsia="en-GB"/>
              </w:rPr>
            </w:pPr>
            <w:r w:rsidRPr="00DA4B2D">
              <w:rPr>
                <w:rFonts w:eastAsia="Times New Roman"/>
                <w:b/>
                <w:bCs/>
                <w:color w:val="000000"/>
                <w:sz w:val="24"/>
                <w:szCs w:val="24"/>
                <w:lang w:eastAsia="en-GB"/>
              </w:rPr>
              <w:t>Closing balance at 31st December</w:t>
            </w:r>
            <w:r w:rsidR="00C77B4B">
              <w:rPr>
                <w:rFonts w:eastAsia="Times New Roman"/>
                <w:b/>
                <w:bCs/>
                <w:color w:val="000000"/>
                <w:sz w:val="24"/>
                <w:szCs w:val="24"/>
                <w:lang w:eastAsia="en-GB"/>
              </w:rPr>
              <w:t xml:space="preserve"> 2013</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b/>
                <w:bCs/>
                <w:color w:val="000000"/>
                <w:sz w:val="24"/>
                <w:szCs w:val="24"/>
                <w:lang w:eastAsia="en-GB"/>
              </w:rPr>
            </w:pPr>
            <w:r w:rsidRPr="00DA4B2D">
              <w:rPr>
                <w:rFonts w:eastAsia="Times New Roman"/>
                <w:b/>
                <w:bCs/>
                <w:color w:val="000000"/>
                <w:sz w:val="24"/>
                <w:szCs w:val="24"/>
                <w:lang w:eastAsia="en-GB"/>
              </w:rPr>
              <w:t>9,600</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u w:val="single"/>
                <w:lang w:eastAsia="en-GB"/>
              </w:rPr>
            </w:pPr>
            <w:r w:rsidRPr="00DA4B2D">
              <w:rPr>
                <w:rFonts w:eastAsia="Times New Roman"/>
                <w:b/>
                <w:bCs/>
                <w:color w:val="000000"/>
                <w:sz w:val="24"/>
                <w:szCs w:val="24"/>
                <w:u w:val="single"/>
                <w:lang w:eastAsia="en-GB"/>
              </w:rPr>
              <w:t>Reserves</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r w:rsidRPr="00DA4B2D">
              <w:rPr>
                <w:rFonts w:eastAsia="Times New Roman"/>
                <w:color w:val="000000"/>
                <w:sz w:val="24"/>
                <w:szCs w:val="24"/>
                <w:lang w:eastAsia="en-GB"/>
              </w:rPr>
              <w:t>Closing bank balance</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color w:val="000000"/>
                <w:sz w:val="24"/>
                <w:szCs w:val="24"/>
                <w:lang w:eastAsia="en-GB"/>
              </w:rPr>
            </w:pPr>
            <w:r w:rsidRPr="00DA4B2D">
              <w:rPr>
                <w:rFonts w:eastAsia="Times New Roman"/>
                <w:color w:val="000000"/>
                <w:sz w:val="24"/>
                <w:szCs w:val="24"/>
                <w:lang w:eastAsia="en-GB"/>
              </w:rPr>
              <w:t>11,304</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r w:rsidRPr="00DA4B2D">
              <w:rPr>
                <w:rFonts w:eastAsia="Times New Roman"/>
                <w:color w:val="000000"/>
                <w:sz w:val="24"/>
                <w:szCs w:val="24"/>
                <w:lang w:eastAsia="en-GB"/>
              </w:rPr>
              <w:t>Cash</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color w:val="000000"/>
                <w:sz w:val="24"/>
                <w:szCs w:val="24"/>
                <w:lang w:eastAsia="en-GB"/>
              </w:rPr>
            </w:pPr>
            <w:r w:rsidRPr="00DA4B2D">
              <w:rPr>
                <w:rFonts w:eastAsia="Times New Roman"/>
                <w:color w:val="000000"/>
                <w:sz w:val="24"/>
                <w:szCs w:val="24"/>
                <w:lang w:eastAsia="en-GB"/>
              </w:rPr>
              <w:t>429</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i/>
                <w:iCs/>
                <w:color w:val="000000"/>
                <w:lang w:eastAsia="en-GB"/>
              </w:rPr>
            </w:pPr>
            <w:r w:rsidRPr="00DA4B2D">
              <w:rPr>
                <w:rFonts w:eastAsia="Times New Roman"/>
                <w:i/>
                <w:iCs/>
                <w:color w:val="000000"/>
                <w:lang w:eastAsia="en-GB"/>
              </w:rPr>
              <w:t>Sub-total</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i/>
                <w:iCs/>
                <w:color w:val="000000"/>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i/>
                <w:iCs/>
                <w:color w:val="000000"/>
                <w:lang w:eastAsia="en-GB"/>
              </w:rPr>
            </w:pPr>
            <w:r w:rsidRPr="00DA4B2D">
              <w:rPr>
                <w:rFonts w:eastAsia="Times New Roman"/>
                <w:i/>
                <w:iCs/>
                <w:color w:val="000000"/>
                <w:lang w:eastAsia="en-GB"/>
              </w:rPr>
              <w:t>11,733</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lang w:eastAsia="en-GB"/>
              </w:rPr>
            </w:pPr>
            <w:r w:rsidRPr="00DA4B2D">
              <w:rPr>
                <w:rFonts w:eastAsia="Times New Roman"/>
                <w:b/>
                <w:bCs/>
                <w:color w:val="000000"/>
                <w:sz w:val="24"/>
                <w:szCs w:val="24"/>
                <w:lang w:eastAsia="en-GB"/>
              </w:rPr>
              <w:t>Other assets</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r w:rsidRPr="00DA4B2D">
              <w:rPr>
                <w:rFonts w:eastAsia="Times New Roman"/>
                <w:color w:val="000000"/>
                <w:sz w:val="24"/>
                <w:szCs w:val="24"/>
                <w:lang w:eastAsia="en-GB"/>
              </w:rPr>
              <w:t>Unbanked PayPal and MyDonate income</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color w:val="000000"/>
                <w:sz w:val="24"/>
                <w:szCs w:val="24"/>
                <w:lang w:eastAsia="en-GB"/>
              </w:rPr>
            </w:pPr>
            <w:r w:rsidRPr="00DA4B2D">
              <w:rPr>
                <w:rFonts w:eastAsia="Times New Roman"/>
                <w:color w:val="000000"/>
                <w:sz w:val="24"/>
                <w:szCs w:val="24"/>
                <w:lang w:eastAsia="en-GB"/>
              </w:rPr>
              <w:t>106</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lang w:eastAsia="en-GB"/>
              </w:rPr>
            </w:pPr>
            <w:r w:rsidRPr="00DA4B2D">
              <w:rPr>
                <w:rFonts w:eastAsia="Times New Roman"/>
                <w:color w:val="000000"/>
                <w:lang w:eastAsia="en-GB"/>
              </w:rPr>
              <w:t xml:space="preserve"> </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lang w:eastAsia="en-GB"/>
              </w:rPr>
            </w:pPr>
            <w:r w:rsidRPr="00DA4B2D">
              <w:rPr>
                <w:rFonts w:eastAsia="Times New Roman"/>
                <w:b/>
                <w:bCs/>
                <w:color w:val="000000"/>
                <w:sz w:val="24"/>
                <w:szCs w:val="24"/>
                <w:lang w:eastAsia="en-GB"/>
              </w:rPr>
              <w:t>Other liabilities</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roofErr w:type="spellStart"/>
            <w:r w:rsidRPr="00DA4B2D">
              <w:rPr>
                <w:rFonts w:eastAsia="Times New Roman"/>
                <w:color w:val="000000"/>
                <w:sz w:val="24"/>
                <w:szCs w:val="24"/>
                <w:lang w:eastAsia="en-GB"/>
              </w:rPr>
              <w:t>Uncleared</w:t>
            </w:r>
            <w:proofErr w:type="spellEnd"/>
            <w:r w:rsidRPr="00DA4B2D">
              <w:rPr>
                <w:rFonts w:eastAsia="Times New Roman"/>
                <w:color w:val="000000"/>
                <w:sz w:val="24"/>
                <w:szCs w:val="24"/>
                <w:lang w:eastAsia="en-GB"/>
              </w:rPr>
              <w:t xml:space="preserve"> cheque</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color w:val="000000"/>
                <w:sz w:val="24"/>
                <w:szCs w:val="24"/>
                <w:lang w:eastAsia="en-GB"/>
              </w:rPr>
            </w:pPr>
            <w:r w:rsidRPr="00DA4B2D">
              <w:rPr>
                <w:rFonts w:eastAsia="Times New Roman"/>
                <w:color w:val="000000"/>
                <w:sz w:val="24"/>
                <w:szCs w:val="24"/>
                <w:lang w:eastAsia="en-GB"/>
              </w:rPr>
              <w:t>2,239</w:t>
            </w: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sz w:val="24"/>
                <w:szCs w:val="24"/>
                <w:lang w:eastAsia="en-GB"/>
              </w:rPr>
            </w:pPr>
          </w:p>
        </w:tc>
      </w:tr>
      <w:tr w:rsidR="00DA4B2D" w:rsidRPr="00DA4B2D" w:rsidTr="00DA4B2D">
        <w:trPr>
          <w:trHeight w:val="315"/>
        </w:trPr>
        <w:tc>
          <w:tcPr>
            <w:tcW w:w="4835" w:type="dxa"/>
            <w:tcBorders>
              <w:top w:val="nil"/>
              <w:left w:val="nil"/>
              <w:bottom w:val="nil"/>
              <w:right w:val="nil"/>
            </w:tcBorders>
            <w:shd w:val="clear" w:color="auto" w:fill="auto"/>
            <w:noWrap/>
            <w:vAlign w:val="bottom"/>
            <w:hideMark/>
          </w:tcPr>
          <w:p w:rsidR="00DA4B2D" w:rsidRPr="00DA4B2D" w:rsidRDefault="00C77B4B" w:rsidP="00226354">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Total assets as at 31</w:t>
            </w:r>
            <w:r w:rsidRPr="00C77B4B">
              <w:rPr>
                <w:rFonts w:eastAsia="Times New Roman"/>
                <w:b/>
                <w:bCs/>
                <w:color w:val="000000"/>
                <w:sz w:val="24"/>
                <w:szCs w:val="24"/>
                <w:vertAlign w:val="superscript"/>
                <w:lang w:eastAsia="en-GB"/>
              </w:rPr>
              <w:t>st</w:t>
            </w:r>
            <w:r>
              <w:rPr>
                <w:rFonts w:eastAsia="Times New Roman"/>
                <w:b/>
                <w:bCs/>
                <w:color w:val="000000"/>
                <w:sz w:val="24"/>
                <w:szCs w:val="24"/>
                <w:lang w:eastAsia="en-GB"/>
              </w:rPr>
              <w:t xml:space="preserve"> December 2013*</w:t>
            </w:r>
            <w:r w:rsidR="00DA4B2D" w:rsidRPr="00DA4B2D">
              <w:rPr>
                <w:rFonts w:eastAsia="Times New Roman"/>
                <w:b/>
                <w:bCs/>
                <w:color w:val="000000"/>
                <w:sz w:val="24"/>
                <w:szCs w:val="24"/>
                <w:lang w:eastAsia="en-GB"/>
              </w:rPr>
              <w:t xml:space="preserve"> </w:t>
            </w:r>
          </w:p>
        </w:tc>
        <w:tc>
          <w:tcPr>
            <w:tcW w:w="44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b/>
                <w:bCs/>
                <w:color w:val="000000"/>
                <w:sz w:val="24"/>
                <w:szCs w:val="24"/>
                <w:lang w:eastAsia="en-GB"/>
              </w:rPr>
            </w:pP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jc w:val="right"/>
              <w:rPr>
                <w:rFonts w:eastAsia="Times New Roman"/>
                <w:b/>
                <w:bCs/>
                <w:color w:val="000000"/>
                <w:sz w:val="24"/>
                <w:szCs w:val="24"/>
                <w:lang w:eastAsia="en-GB"/>
              </w:rPr>
            </w:pPr>
            <w:r w:rsidRPr="00DA4B2D">
              <w:rPr>
                <w:rFonts w:eastAsia="Times New Roman"/>
                <w:b/>
                <w:bCs/>
                <w:color w:val="000000"/>
                <w:sz w:val="24"/>
                <w:szCs w:val="24"/>
                <w:lang w:eastAsia="en-GB"/>
              </w:rPr>
              <w:t>9,600</w:t>
            </w:r>
          </w:p>
        </w:tc>
      </w:tr>
      <w:tr w:rsidR="00DA4B2D" w:rsidRPr="00DA4B2D" w:rsidTr="00DA4B2D">
        <w:trPr>
          <w:trHeight w:val="300"/>
        </w:trPr>
        <w:tc>
          <w:tcPr>
            <w:tcW w:w="5275" w:type="dxa"/>
            <w:gridSpan w:val="2"/>
            <w:tcBorders>
              <w:top w:val="nil"/>
              <w:left w:val="nil"/>
              <w:bottom w:val="nil"/>
              <w:right w:val="nil"/>
            </w:tcBorders>
            <w:shd w:val="clear" w:color="auto" w:fill="auto"/>
            <w:noWrap/>
            <w:vAlign w:val="bottom"/>
            <w:hideMark/>
          </w:tcPr>
          <w:p w:rsidR="00DA4B2D" w:rsidRPr="00C77B4B" w:rsidRDefault="00C77B4B" w:rsidP="007C6A53">
            <w:pPr>
              <w:spacing w:after="0" w:line="240" w:lineRule="auto"/>
              <w:rPr>
                <w:rFonts w:eastAsia="Times New Roman"/>
                <w:color w:val="000000"/>
                <w:sz w:val="20"/>
                <w:szCs w:val="20"/>
                <w:lang w:eastAsia="en-GB"/>
              </w:rPr>
            </w:pPr>
            <w:r w:rsidRPr="00C77B4B">
              <w:rPr>
                <w:rFonts w:eastAsia="Times New Roman"/>
                <w:bCs/>
                <w:color w:val="000000"/>
                <w:sz w:val="20"/>
                <w:szCs w:val="20"/>
                <w:lang w:eastAsia="en-GB"/>
              </w:rPr>
              <w:t xml:space="preserve">* </w:t>
            </w:r>
            <w:r w:rsidR="00DA4B2D" w:rsidRPr="00C77B4B">
              <w:rPr>
                <w:rFonts w:eastAsia="Times New Roman"/>
                <w:color w:val="000000"/>
                <w:sz w:val="20"/>
                <w:szCs w:val="20"/>
                <w:lang w:eastAsia="en-GB"/>
              </w:rPr>
              <w:t>excluding The 'Pantagon'</w:t>
            </w:r>
            <w:r w:rsidRPr="00C77B4B">
              <w:rPr>
                <w:rFonts w:eastAsia="Times New Roman"/>
                <w:color w:val="000000"/>
                <w:sz w:val="20"/>
                <w:szCs w:val="20"/>
                <w:lang w:eastAsia="en-GB"/>
              </w:rPr>
              <w:t xml:space="preserve">, the </w:t>
            </w:r>
            <w:r w:rsidR="00DA4B2D" w:rsidRPr="00C77B4B">
              <w:rPr>
                <w:rFonts w:eastAsia="Times New Roman"/>
                <w:color w:val="000000"/>
                <w:sz w:val="20"/>
                <w:szCs w:val="20"/>
                <w:lang w:eastAsia="en-GB"/>
              </w:rPr>
              <w:t>stock of underwear</w:t>
            </w:r>
            <w:r w:rsidRPr="00C77B4B">
              <w:rPr>
                <w:rFonts w:eastAsia="Times New Roman"/>
                <w:color w:val="000000"/>
                <w:sz w:val="20"/>
                <w:szCs w:val="20"/>
                <w:lang w:eastAsia="en-GB"/>
              </w:rPr>
              <w:t xml:space="preserve"> and</w:t>
            </w:r>
            <w:r>
              <w:rPr>
                <w:rFonts w:eastAsia="Times New Roman"/>
                <w:color w:val="000000"/>
                <w:sz w:val="20"/>
                <w:szCs w:val="20"/>
                <w:lang w:eastAsia="en-GB"/>
              </w:rPr>
              <w:br/>
              <w:t xml:space="preserve">   </w:t>
            </w:r>
            <w:r w:rsidR="007C6A53">
              <w:rPr>
                <w:rFonts w:eastAsia="Times New Roman"/>
                <w:color w:val="000000"/>
                <w:sz w:val="20"/>
                <w:szCs w:val="20"/>
                <w:lang w:eastAsia="en-GB"/>
              </w:rPr>
              <w:t>any outstanding</w:t>
            </w:r>
            <w:r w:rsidRPr="00C77B4B">
              <w:rPr>
                <w:rFonts w:eastAsia="Times New Roman"/>
                <w:color w:val="000000"/>
                <w:sz w:val="20"/>
                <w:szCs w:val="20"/>
                <w:lang w:eastAsia="en-GB"/>
              </w:rPr>
              <w:t xml:space="preserve"> Gift Aid </w:t>
            </w:r>
            <w:r w:rsidR="007C6A53">
              <w:rPr>
                <w:rFonts w:eastAsia="Times New Roman"/>
                <w:color w:val="000000"/>
                <w:sz w:val="20"/>
                <w:szCs w:val="20"/>
                <w:lang w:eastAsia="en-GB"/>
              </w:rPr>
              <w:t>due from HMRC</w:t>
            </w:r>
          </w:p>
        </w:tc>
        <w:tc>
          <w:tcPr>
            <w:tcW w:w="1060" w:type="dxa"/>
            <w:tcBorders>
              <w:top w:val="nil"/>
              <w:left w:val="nil"/>
              <w:bottom w:val="nil"/>
              <w:right w:val="nil"/>
            </w:tcBorders>
            <w:shd w:val="clear" w:color="auto" w:fill="auto"/>
            <w:noWrap/>
            <w:vAlign w:val="bottom"/>
            <w:hideMark/>
          </w:tcPr>
          <w:p w:rsidR="00DA4B2D" w:rsidRPr="00DA4B2D" w:rsidRDefault="00DA4B2D" w:rsidP="00226354">
            <w:pPr>
              <w:spacing w:after="0" w:line="240" w:lineRule="auto"/>
              <w:rPr>
                <w:rFonts w:eastAsia="Times New Roman"/>
                <w:color w:val="000000"/>
                <w:lang w:eastAsia="en-GB"/>
              </w:rPr>
            </w:pPr>
          </w:p>
        </w:tc>
      </w:tr>
    </w:tbl>
    <w:p w:rsidR="007B6BA1" w:rsidRPr="003312FF" w:rsidRDefault="00B25C5B" w:rsidP="00226354">
      <w:pPr>
        <w:rPr>
          <w:sz w:val="24"/>
          <w:szCs w:val="24"/>
        </w:rPr>
      </w:pPr>
      <w:r>
        <w:rPr>
          <w:b/>
          <w:sz w:val="28"/>
          <w:szCs w:val="28"/>
        </w:rPr>
        <w:br/>
      </w:r>
      <w:r w:rsidR="0066050E" w:rsidRPr="003312FF">
        <w:rPr>
          <w:b/>
          <w:i/>
          <w:color w:val="000000"/>
          <w:sz w:val="24"/>
          <w:szCs w:val="24"/>
          <w:lang w:eastAsia="en-GB"/>
        </w:rPr>
        <w:t>All funds are unrestricted</w:t>
      </w:r>
      <w:r w:rsidR="0066050E">
        <w:rPr>
          <w:b/>
          <w:i/>
          <w:color w:val="000000"/>
          <w:sz w:val="24"/>
          <w:szCs w:val="24"/>
          <w:lang w:eastAsia="en-GB"/>
        </w:rPr>
        <w:br/>
      </w:r>
    </w:p>
    <w:p w:rsidR="007B6BA1" w:rsidRPr="003312FF" w:rsidRDefault="00DB1177">
      <w:pPr>
        <w:rPr>
          <w:sz w:val="24"/>
          <w:szCs w:val="24"/>
        </w:rPr>
      </w:pPr>
      <w:r>
        <w:rPr>
          <w:sz w:val="24"/>
          <w:szCs w:val="24"/>
        </w:rPr>
        <w:br/>
      </w:r>
      <w:r w:rsidR="007B6BA1" w:rsidRPr="003312FF">
        <w:rPr>
          <w:sz w:val="24"/>
          <w:szCs w:val="24"/>
        </w:rPr>
        <w:t xml:space="preserve">Approved by the </w:t>
      </w:r>
      <w:r w:rsidR="007B6BA1">
        <w:rPr>
          <w:sz w:val="24"/>
          <w:szCs w:val="24"/>
        </w:rPr>
        <w:t>T</w:t>
      </w:r>
      <w:r w:rsidR="007B6BA1" w:rsidRPr="003312FF">
        <w:rPr>
          <w:sz w:val="24"/>
          <w:szCs w:val="24"/>
        </w:rPr>
        <w:t xml:space="preserve">rustees on </w:t>
      </w:r>
      <w:r w:rsidR="002668E4">
        <w:rPr>
          <w:sz w:val="24"/>
          <w:szCs w:val="24"/>
        </w:rPr>
        <w:t>21</w:t>
      </w:r>
      <w:r w:rsidR="002668E4" w:rsidRPr="002668E4">
        <w:rPr>
          <w:sz w:val="24"/>
          <w:szCs w:val="24"/>
          <w:vertAlign w:val="superscript"/>
        </w:rPr>
        <w:t>st</w:t>
      </w:r>
      <w:r w:rsidR="002668E4">
        <w:rPr>
          <w:sz w:val="24"/>
          <w:szCs w:val="24"/>
        </w:rPr>
        <w:t xml:space="preserve"> </w:t>
      </w:r>
      <w:r w:rsidR="007C6A53">
        <w:rPr>
          <w:sz w:val="24"/>
          <w:szCs w:val="24"/>
        </w:rPr>
        <w:t>August 2014</w:t>
      </w:r>
      <w:r w:rsidR="006B68AC">
        <w:rPr>
          <w:sz w:val="24"/>
          <w:szCs w:val="24"/>
        </w:rPr>
        <w:t xml:space="preserve"> </w:t>
      </w:r>
      <w:r w:rsidR="007B6BA1">
        <w:rPr>
          <w:sz w:val="24"/>
          <w:szCs w:val="24"/>
        </w:rPr>
        <w:t>a</w:t>
      </w:r>
      <w:r w:rsidR="007B6BA1" w:rsidRPr="003312FF">
        <w:rPr>
          <w:sz w:val="24"/>
          <w:szCs w:val="24"/>
        </w:rPr>
        <w:t>nd signed on their behalf by:</w:t>
      </w:r>
    </w:p>
    <w:p w:rsidR="007B6BA1" w:rsidRPr="00E506A7" w:rsidRDefault="007B6BA1">
      <w:pPr>
        <w:rPr>
          <w:sz w:val="24"/>
          <w:szCs w:val="24"/>
        </w:rPr>
      </w:pPr>
    </w:p>
    <w:tbl>
      <w:tblPr>
        <w:tblW w:w="9555" w:type="dxa"/>
        <w:tblLook w:val="0000" w:firstRow="0" w:lastRow="0" w:firstColumn="0" w:lastColumn="0" w:noHBand="0" w:noVBand="0"/>
      </w:tblPr>
      <w:tblGrid>
        <w:gridCol w:w="3615"/>
        <w:gridCol w:w="1800"/>
        <w:gridCol w:w="236"/>
        <w:gridCol w:w="1924"/>
        <w:gridCol w:w="1980"/>
      </w:tblGrid>
      <w:tr w:rsidR="007B6BA1" w:rsidRPr="00693F8D" w:rsidTr="00693F8D">
        <w:trPr>
          <w:trHeight w:val="300"/>
        </w:trPr>
        <w:tc>
          <w:tcPr>
            <w:tcW w:w="3615" w:type="dxa"/>
            <w:noWrap/>
          </w:tcPr>
          <w:p w:rsidR="007B6BA1" w:rsidRPr="003312FF" w:rsidRDefault="007B6BA1" w:rsidP="00F36A60">
            <w:pPr>
              <w:spacing w:after="0" w:line="240" w:lineRule="auto"/>
              <w:rPr>
                <w:rFonts w:cs="Arial"/>
                <w:sz w:val="24"/>
                <w:szCs w:val="24"/>
                <w:lang w:eastAsia="en-GB"/>
              </w:rPr>
            </w:pPr>
            <w:r w:rsidRPr="003312FF">
              <w:rPr>
                <w:rFonts w:cs="Arial"/>
                <w:sz w:val="24"/>
                <w:szCs w:val="24"/>
                <w:lang w:eastAsia="en-GB"/>
              </w:rPr>
              <w:t>Maria Macnamara</w:t>
            </w:r>
          </w:p>
        </w:tc>
        <w:tc>
          <w:tcPr>
            <w:tcW w:w="1800" w:type="dxa"/>
            <w:noWrap/>
          </w:tcPr>
          <w:p w:rsidR="007B6BA1" w:rsidRPr="003312FF" w:rsidRDefault="007B6BA1" w:rsidP="00F36A60">
            <w:pPr>
              <w:spacing w:after="0" w:line="240" w:lineRule="auto"/>
              <w:rPr>
                <w:rFonts w:cs="Arial"/>
                <w:sz w:val="24"/>
                <w:szCs w:val="24"/>
                <w:lang w:eastAsia="en-GB"/>
              </w:rPr>
            </w:pPr>
          </w:p>
        </w:tc>
        <w:tc>
          <w:tcPr>
            <w:tcW w:w="236" w:type="dxa"/>
            <w:noWrap/>
          </w:tcPr>
          <w:p w:rsidR="007B6BA1" w:rsidRPr="003312FF" w:rsidRDefault="007B6BA1" w:rsidP="00F36A60">
            <w:pPr>
              <w:spacing w:after="0" w:line="240" w:lineRule="auto"/>
              <w:rPr>
                <w:rFonts w:cs="Arial"/>
                <w:sz w:val="24"/>
                <w:szCs w:val="24"/>
                <w:lang w:eastAsia="en-GB"/>
              </w:rPr>
            </w:pPr>
          </w:p>
        </w:tc>
        <w:tc>
          <w:tcPr>
            <w:tcW w:w="1924" w:type="dxa"/>
            <w:noWrap/>
          </w:tcPr>
          <w:p w:rsidR="007B6BA1" w:rsidRPr="003312FF" w:rsidRDefault="007B6BA1" w:rsidP="00F36A60">
            <w:pPr>
              <w:spacing w:after="0" w:line="240" w:lineRule="auto"/>
              <w:rPr>
                <w:rFonts w:cs="Arial"/>
                <w:sz w:val="24"/>
                <w:szCs w:val="24"/>
                <w:lang w:eastAsia="en-GB"/>
              </w:rPr>
            </w:pPr>
            <w:r w:rsidRPr="003312FF">
              <w:rPr>
                <w:rFonts w:cs="Arial"/>
                <w:sz w:val="24"/>
                <w:szCs w:val="24"/>
                <w:lang w:eastAsia="en-GB"/>
              </w:rPr>
              <w:t>David Robinson</w:t>
            </w:r>
          </w:p>
        </w:tc>
        <w:tc>
          <w:tcPr>
            <w:tcW w:w="1980" w:type="dxa"/>
            <w:noWrap/>
          </w:tcPr>
          <w:p w:rsidR="007B6BA1" w:rsidRPr="003312FF" w:rsidRDefault="007B6BA1" w:rsidP="00F36A60">
            <w:pPr>
              <w:spacing w:after="0" w:line="240" w:lineRule="auto"/>
              <w:rPr>
                <w:rFonts w:cs="Arial"/>
                <w:sz w:val="24"/>
                <w:szCs w:val="24"/>
                <w:lang w:eastAsia="en-GB"/>
              </w:rPr>
            </w:pPr>
          </w:p>
        </w:tc>
      </w:tr>
      <w:tr w:rsidR="007B6BA1" w:rsidRPr="00693F8D" w:rsidTr="00693F8D">
        <w:trPr>
          <w:trHeight w:val="300"/>
        </w:trPr>
        <w:tc>
          <w:tcPr>
            <w:tcW w:w="3615" w:type="dxa"/>
            <w:noWrap/>
          </w:tcPr>
          <w:p w:rsidR="007B6BA1" w:rsidRPr="003312FF" w:rsidRDefault="007B6BA1" w:rsidP="00F36A60">
            <w:pPr>
              <w:spacing w:after="0" w:line="240" w:lineRule="auto"/>
              <w:rPr>
                <w:rFonts w:cs="Arial"/>
                <w:i/>
                <w:iCs/>
                <w:sz w:val="24"/>
                <w:szCs w:val="24"/>
                <w:lang w:eastAsia="en-GB"/>
              </w:rPr>
            </w:pPr>
            <w:r w:rsidRPr="003312FF">
              <w:rPr>
                <w:rFonts w:cs="Arial"/>
                <w:i/>
                <w:iCs/>
                <w:sz w:val="24"/>
                <w:szCs w:val="24"/>
                <w:lang w:eastAsia="en-GB"/>
              </w:rPr>
              <w:t>Founder and Chief Executive</w:t>
            </w:r>
          </w:p>
        </w:tc>
        <w:tc>
          <w:tcPr>
            <w:tcW w:w="1800" w:type="dxa"/>
            <w:noWrap/>
          </w:tcPr>
          <w:p w:rsidR="007B6BA1" w:rsidRPr="003312FF" w:rsidRDefault="007B6BA1" w:rsidP="00F36A60">
            <w:pPr>
              <w:spacing w:after="0" w:line="240" w:lineRule="auto"/>
              <w:rPr>
                <w:rFonts w:cs="Arial"/>
                <w:iCs/>
                <w:sz w:val="24"/>
                <w:szCs w:val="24"/>
                <w:lang w:eastAsia="en-GB"/>
              </w:rPr>
            </w:pPr>
            <w:r>
              <w:rPr>
                <w:rFonts w:cs="Arial"/>
                <w:iCs/>
                <w:sz w:val="24"/>
                <w:szCs w:val="24"/>
                <w:lang w:eastAsia="en-GB"/>
              </w:rPr>
              <w:t>---------------------</w:t>
            </w:r>
          </w:p>
        </w:tc>
        <w:tc>
          <w:tcPr>
            <w:tcW w:w="236" w:type="dxa"/>
            <w:noWrap/>
          </w:tcPr>
          <w:p w:rsidR="007B6BA1" w:rsidRPr="003312FF" w:rsidRDefault="007B6BA1" w:rsidP="00F36A60">
            <w:pPr>
              <w:spacing w:after="0" w:line="240" w:lineRule="auto"/>
              <w:rPr>
                <w:rFonts w:cs="Arial"/>
                <w:i/>
                <w:iCs/>
                <w:sz w:val="24"/>
                <w:szCs w:val="24"/>
                <w:lang w:eastAsia="en-GB"/>
              </w:rPr>
            </w:pPr>
          </w:p>
        </w:tc>
        <w:tc>
          <w:tcPr>
            <w:tcW w:w="1924" w:type="dxa"/>
            <w:noWrap/>
          </w:tcPr>
          <w:p w:rsidR="007B6BA1" w:rsidRPr="003312FF" w:rsidRDefault="007B6BA1" w:rsidP="00F36A60">
            <w:pPr>
              <w:spacing w:after="0" w:line="240" w:lineRule="auto"/>
              <w:rPr>
                <w:rFonts w:cs="Arial"/>
                <w:i/>
                <w:iCs/>
                <w:sz w:val="24"/>
                <w:szCs w:val="24"/>
                <w:lang w:eastAsia="en-GB"/>
              </w:rPr>
            </w:pPr>
            <w:r w:rsidRPr="003312FF">
              <w:rPr>
                <w:rFonts w:cs="Arial"/>
                <w:i/>
                <w:iCs/>
                <w:sz w:val="24"/>
                <w:szCs w:val="24"/>
                <w:lang w:eastAsia="en-GB"/>
              </w:rPr>
              <w:t>Chair</w:t>
            </w:r>
          </w:p>
        </w:tc>
        <w:tc>
          <w:tcPr>
            <w:tcW w:w="1980" w:type="dxa"/>
            <w:noWrap/>
          </w:tcPr>
          <w:p w:rsidR="007B6BA1" w:rsidRPr="003312FF" w:rsidRDefault="007B6BA1" w:rsidP="00F36A60">
            <w:pPr>
              <w:spacing w:after="0" w:line="240" w:lineRule="auto"/>
              <w:rPr>
                <w:rFonts w:cs="Arial"/>
                <w:iCs/>
                <w:sz w:val="24"/>
                <w:szCs w:val="24"/>
                <w:lang w:eastAsia="en-GB"/>
              </w:rPr>
            </w:pPr>
            <w:r>
              <w:rPr>
                <w:rFonts w:cs="Arial"/>
                <w:iCs/>
                <w:sz w:val="24"/>
                <w:szCs w:val="24"/>
                <w:lang w:eastAsia="en-GB"/>
              </w:rPr>
              <w:t>------------------------</w:t>
            </w:r>
          </w:p>
        </w:tc>
      </w:tr>
    </w:tbl>
    <w:p w:rsidR="007B6BA1" w:rsidRPr="00E506A7" w:rsidRDefault="007B6BA1">
      <w:pPr>
        <w:rPr>
          <w:sz w:val="24"/>
          <w:szCs w:val="24"/>
        </w:rPr>
      </w:pPr>
    </w:p>
    <w:p w:rsidR="007B6BA1" w:rsidRDefault="007B6BA1">
      <w:pPr>
        <w:rPr>
          <w:i/>
          <w:sz w:val="24"/>
          <w:szCs w:val="24"/>
        </w:rPr>
      </w:pPr>
      <w:r>
        <w:rPr>
          <w:i/>
          <w:sz w:val="24"/>
          <w:szCs w:val="24"/>
        </w:rPr>
        <w:t xml:space="preserve">Date: </w:t>
      </w:r>
      <w:r w:rsidR="002668E4">
        <w:rPr>
          <w:i/>
          <w:sz w:val="24"/>
          <w:szCs w:val="24"/>
        </w:rPr>
        <w:t>21</w:t>
      </w:r>
      <w:r w:rsidR="002668E4" w:rsidRPr="002668E4">
        <w:rPr>
          <w:i/>
          <w:sz w:val="24"/>
          <w:szCs w:val="24"/>
          <w:vertAlign w:val="superscript"/>
        </w:rPr>
        <w:t>st</w:t>
      </w:r>
      <w:r w:rsidR="002668E4">
        <w:rPr>
          <w:i/>
          <w:sz w:val="24"/>
          <w:szCs w:val="24"/>
        </w:rPr>
        <w:t xml:space="preserve"> </w:t>
      </w:r>
      <w:r w:rsidR="007C6A53">
        <w:rPr>
          <w:i/>
          <w:sz w:val="24"/>
          <w:szCs w:val="24"/>
        </w:rPr>
        <w:t>August 2014</w:t>
      </w:r>
    </w:p>
    <w:sectPr w:rsidR="007B6BA1" w:rsidSect="005850E6">
      <w:headerReference w:type="even" r:id="rId14"/>
      <w:headerReference w:type="default" r:id="rId15"/>
      <w:footerReference w:type="even" r:id="rId16"/>
      <w:footerReference w:type="default" r:id="rId17"/>
      <w:headerReference w:type="first" r:id="rId18"/>
      <w:footerReference w:type="first" r:id="rId19"/>
      <w:pgSz w:w="11906" w:h="16838"/>
      <w:pgMar w:top="1134"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64" w:rsidRDefault="00987364" w:rsidP="00C320A1">
      <w:pPr>
        <w:spacing w:after="0" w:line="240" w:lineRule="auto"/>
      </w:pPr>
      <w:r>
        <w:separator/>
      </w:r>
    </w:p>
  </w:endnote>
  <w:endnote w:type="continuationSeparator" w:id="0">
    <w:p w:rsidR="00987364" w:rsidRDefault="00987364" w:rsidP="00C3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L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A1" w:rsidRDefault="007B6BA1" w:rsidP="007B6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BA1" w:rsidRDefault="007B6BA1" w:rsidP="003312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A1" w:rsidRDefault="007B6BA1" w:rsidP="007B6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651">
      <w:rPr>
        <w:rStyle w:val="PageNumber"/>
        <w:noProof/>
      </w:rPr>
      <w:t>2</w:t>
    </w:r>
    <w:r>
      <w:rPr>
        <w:rStyle w:val="PageNumber"/>
      </w:rPr>
      <w:fldChar w:fldCharType="end"/>
    </w:r>
  </w:p>
  <w:p w:rsidR="007B6BA1" w:rsidRPr="003312FF" w:rsidRDefault="007B6BA1" w:rsidP="003312FF">
    <w:pPr>
      <w:pStyle w:val="Footer"/>
      <w:ind w:right="360"/>
      <w:jc w:val="center"/>
      <w:rPr>
        <w:sz w:val="20"/>
        <w:szCs w:val="20"/>
      </w:rPr>
    </w:pPr>
    <w:r>
      <w:rPr>
        <w:sz w:val="20"/>
        <w:szCs w:val="20"/>
      </w:rPr>
      <w:t xml:space="preserve">Smalls for All, </w:t>
    </w:r>
    <w:r w:rsidRPr="003312FF">
      <w:rPr>
        <w:sz w:val="20"/>
        <w:szCs w:val="20"/>
      </w:rPr>
      <w:t xml:space="preserve">charity </w:t>
    </w:r>
    <w:r>
      <w:rPr>
        <w:sz w:val="20"/>
        <w:szCs w:val="20"/>
      </w:rPr>
      <w:t xml:space="preserve">registered </w:t>
    </w:r>
    <w:r w:rsidRPr="003312FF">
      <w:rPr>
        <w:sz w:val="20"/>
        <w:szCs w:val="20"/>
      </w:rPr>
      <w:t>in Scotland</w:t>
    </w:r>
    <w:r>
      <w:rPr>
        <w:sz w:val="20"/>
        <w:szCs w:val="20"/>
      </w:rPr>
      <w:t xml:space="preserve">, number </w:t>
    </w:r>
    <w:r w:rsidR="007643A1">
      <w:rPr>
        <w:sz w:val="20"/>
        <w:szCs w:val="20"/>
      </w:rPr>
      <w:t>SC 041689</w:t>
    </w:r>
  </w:p>
  <w:p w:rsidR="007B6BA1" w:rsidRDefault="007B6BA1" w:rsidP="00B041C5">
    <w:pPr>
      <w:pStyle w:val="Footer"/>
      <w:ind w:right="360"/>
      <w:jc w:val="center"/>
    </w:pPr>
    <w:r w:rsidRPr="003312FF">
      <w:rPr>
        <w:sz w:val="20"/>
        <w:szCs w:val="20"/>
      </w:rPr>
      <w:t>Registered office</w:t>
    </w:r>
    <w:r>
      <w:rPr>
        <w:sz w:val="20"/>
        <w:szCs w:val="20"/>
      </w:rPr>
      <w:t>:</w:t>
    </w:r>
    <w:r w:rsidRPr="003312FF">
      <w:rPr>
        <w:sz w:val="20"/>
        <w:szCs w:val="20"/>
      </w:rPr>
      <w:t xml:space="preserve"> </w:t>
    </w:r>
    <w:smartTag w:uri="urn:schemas-microsoft-com:office:smarttags" w:element="place">
      <w:r w:rsidRPr="003312FF">
        <w:rPr>
          <w:sz w:val="20"/>
          <w:szCs w:val="20"/>
        </w:rPr>
        <w:t xml:space="preserve">108 Buchanan Crescent, </w:t>
      </w:r>
      <w:smartTag w:uri="urn:schemas-microsoft-com:office:smarttags" w:element="City">
        <w:r w:rsidRPr="003312FF">
          <w:rPr>
            <w:sz w:val="20"/>
            <w:szCs w:val="20"/>
          </w:rPr>
          <w:t>Livingston</w:t>
        </w:r>
      </w:smartTag>
      <w:r w:rsidRPr="003312FF">
        <w:rPr>
          <w:sz w:val="20"/>
          <w:szCs w:val="20"/>
        </w:rPr>
        <w:t xml:space="preserve"> </w:t>
      </w:r>
      <w:smartTag w:uri="urn:schemas-microsoft-com:office:smarttags" w:element="PostalCode">
        <w:r w:rsidRPr="003312FF">
          <w:rPr>
            <w:sz w:val="20"/>
            <w:szCs w:val="20"/>
          </w:rPr>
          <w:t>EH54 7EF</w:t>
        </w:r>
      </w:smartTag>
    </w:smartTag>
    <w:r>
      <w:rPr>
        <w:sz w:val="20"/>
        <w:szCs w:val="20"/>
      </w:rPr>
      <w:t xml:space="preserve">, </w:t>
    </w:r>
    <w:smartTag w:uri="urn:schemas-microsoft-com:office:smarttags" w:element="country-region">
      <w:r>
        <w:rPr>
          <w:sz w:val="20"/>
          <w:szCs w:val="20"/>
        </w:rPr>
        <w:t>S</w:t>
      </w:r>
    </w:smartTag>
    <w:r>
      <w:rPr>
        <w:sz w:val="20"/>
        <w:szCs w:val="20"/>
      </w:rPr>
      <w:t>cotland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A1" w:rsidRPr="00B041C5" w:rsidRDefault="007B6BA1" w:rsidP="007270FC">
    <w:pPr>
      <w:pStyle w:val="Footer"/>
      <w:ind w:right="360"/>
      <w:jc w:val="center"/>
      <w:rPr>
        <w:sz w:val="20"/>
        <w:szCs w:val="20"/>
      </w:rPr>
    </w:pPr>
    <w:r>
      <w:rPr>
        <w:sz w:val="20"/>
        <w:szCs w:val="20"/>
      </w:rPr>
      <w:t xml:space="preserve">Smalls for All, </w:t>
    </w:r>
    <w:r w:rsidRPr="00B041C5">
      <w:rPr>
        <w:sz w:val="20"/>
        <w:szCs w:val="20"/>
      </w:rPr>
      <w:t xml:space="preserve">charity </w:t>
    </w:r>
    <w:r>
      <w:rPr>
        <w:sz w:val="20"/>
        <w:szCs w:val="20"/>
      </w:rPr>
      <w:t xml:space="preserve">registered </w:t>
    </w:r>
    <w:r w:rsidRPr="00B041C5">
      <w:rPr>
        <w:sz w:val="20"/>
        <w:szCs w:val="20"/>
      </w:rPr>
      <w:t>in Scotland</w:t>
    </w:r>
    <w:r w:rsidR="007643A1">
      <w:rPr>
        <w:sz w:val="20"/>
        <w:szCs w:val="20"/>
      </w:rPr>
      <w:t>, number SC 041689</w:t>
    </w:r>
  </w:p>
  <w:p w:rsidR="007B6BA1" w:rsidRDefault="007B6BA1" w:rsidP="003312FF">
    <w:pPr>
      <w:pStyle w:val="Footer"/>
      <w:jc w:val="center"/>
    </w:pPr>
    <w:r w:rsidRPr="00B041C5">
      <w:rPr>
        <w:sz w:val="20"/>
        <w:szCs w:val="20"/>
      </w:rPr>
      <w:t>Registered office</w:t>
    </w:r>
    <w:r>
      <w:rPr>
        <w:sz w:val="20"/>
        <w:szCs w:val="20"/>
      </w:rPr>
      <w:t>:</w:t>
    </w:r>
    <w:r w:rsidRPr="00B041C5">
      <w:rPr>
        <w:sz w:val="20"/>
        <w:szCs w:val="20"/>
      </w:rPr>
      <w:t xml:space="preserve"> </w:t>
    </w:r>
    <w:smartTag w:uri="urn:schemas-microsoft-com:office:smarttags" w:element="place">
      <w:r w:rsidRPr="00B041C5">
        <w:rPr>
          <w:sz w:val="20"/>
          <w:szCs w:val="20"/>
        </w:rPr>
        <w:t xml:space="preserve">108 Buchanan Crescent, </w:t>
      </w:r>
      <w:smartTag w:uri="urn:schemas-microsoft-com:office:smarttags" w:element="country-region">
        <w:smartTag w:uri="urn:schemas-microsoft-com:office:smarttags" w:element="City">
          <w:r w:rsidRPr="00B041C5">
            <w:rPr>
              <w:sz w:val="20"/>
              <w:szCs w:val="20"/>
            </w:rPr>
            <w:t>Livingston</w:t>
          </w:r>
        </w:smartTag>
      </w:smartTag>
      <w:r w:rsidRPr="00B041C5">
        <w:rPr>
          <w:sz w:val="20"/>
          <w:szCs w:val="20"/>
        </w:rPr>
        <w:t xml:space="preserve"> </w:t>
      </w:r>
      <w:smartTag w:uri="urn:schemas-microsoft-com:office:smarttags" w:element="country-region">
        <w:smartTag w:uri="urn:schemas-microsoft-com:office:smarttags" w:element="PostalCode">
          <w:r w:rsidRPr="00B041C5">
            <w:rPr>
              <w:sz w:val="20"/>
              <w:szCs w:val="20"/>
            </w:rPr>
            <w:t>EH54 7EF</w:t>
          </w:r>
        </w:smartTag>
      </w:smartTag>
      <w:r>
        <w:rPr>
          <w:sz w:val="20"/>
          <w:szCs w:val="20"/>
        </w:rPr>
        <w:t xml:space="preserve">, </w:t>
      </w:r>
      <w:smartTag w:uri="urn:schemas-microsoft-com:office:smarttags" w:element="country-region">
        <w:r>
          <w:rPr>
            <w:sz w:val="20"/>
            <w:szCs w:val="20"/>
          </w:rPr>
          <w:t>S</w:t>
        </w:r>
      </w:smartTag>
    </w:smartTag>
    <w:r>
      <w:rPr>
        <w:sz w:val="20"/>
        <w:szCs w:val="20"/>
      </w:rPr>
      <w:t>cotland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64" w:rsidRDefault="00987364" w:rsidP="00C320A1">
      <w:pPr>
        <w:spacing w:after="0" w:line="240" w:lineRule="auto"/>
      </w:pPr>
      <w:r>
        <w:separator/>
      </w:r>
    </w:p>
  </w:footnote>
  <w:footnote w:type="continuationSeparator" w:id="0">
    <w:p w:rsidR="00987364" w:rsidRDefault="00987364" w:rsidP="00C32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A1" w:rsidRDefault="00764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A1" w:rsidRDefault="00764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A1" w:rsidRDefault="00764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059"/>
    <w:multiLevelType w:val="hybridMultilevel"/>
    <w:tmpl w:val="FB9AEA92"/>
    <w:lvl w:ilvl="0" w:tplc="2EB64F7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C173E"/>
    <w:multiLevelType w:val="hybridMultilevel"/>
    <w:tmpl w:val="CAF6C526"/>
    <w:lvl w:ilvl="0" w:tplc="E812BB8E">
      <w:start w:val="1"/>
      <w:numFmt w:val="bullet"/>
      <w:lvlText w:val=""/>
      <w:lvlJc w:val="left"/>
      <w:pPr>
        <w:tabs>
          <w:tab w:val="num" w:pos="360"/>
        </w:tabs>
        <w:ind w:left="360" w:hanging="360"/>
      </w:pPr>
      <w:rPr>
        <w:rFonts w:ascii="Symbol" w:hAnsi="Symbol" w:hint="default"/>
        <w:color w:val="F7964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61EE"/>
    <w:multiLevelType w:val="hybridMultilevel"/>
    <w:tmpl w:val="553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87621"/>
    <w:multiLevelType w:val="hybridMultilevel"/>
    <w:tmpl w:val="61BA92BE"/>
    <w:lvl w:ilvl="0" w:tplc="F6386CA8">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F1562"/>
    <w:multiLevelType w:val="hybridMultilevel"/>
    <w:tmpl w:val="256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76550"/>
    <w:multiLevelType w:val="hybridMultilevel"/>
    <w:tmpl w:val="E37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C60A0"/>
    <w:multiLevelType w:val="multilevel"/>
    <w:tmpl w:val="CAF6C526"/>
    <w:lvl w:ilvl="0">
      <w:start w:val="1"/>
      <w:numFmt w:val="bullet"/>
      <w:lvlText w:val=""/>
      <w:lvlJc w:val="left"/>
      <w:pPr>
        <w:tabs>
          <w:tab w:val="num" w:pos="360"/>
        </w:tabs>
        <w:ind w:left="360" w:hanging="360"/>
      </w:pPr>
      <w:rPr>
        <w:rFonts w:ascii="Symbol" w:hAnsi="Symbol" w:hint="default"/>
        <w:color w:val="F7964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29"/>
    <w:rsid w:val="00013938"/>
    <w:rsid w:val="000342AF"/>
    <w:rsid w:val="0003473D"/>
    <w:rsid w:val="00045D00"/>
    <w:rsid w:val="00053D24"/>
    <w:rsid w:val="00055048"/>
    <w:rsid w:val="000604D9"/>
    <w:rsid w:val="00061E80"/>
    <w:rsid w:val="000654E4"/>
    <w:rsid w:val="00071CAC"/>
    <w:rsid w:val="00075857"/>
    <w:rsid w:val="0008302A"/>
    <w:rsid w:val="00093CDD"/>
    <w:rsid w:val="000C3179"/>
    <w:rsid w:val="000C736D"/>
    <w:rsid w:val="00100655"/>
    <w:rsid w:val="0010082E"/>
    <w:rsid w:val="00101B5E"/>
    <w:rsid w:val="0010566D"/>
    <w:rsid w:val="001072EC"/>
    <w:rsid w:val="00113283"/>
    <w:rsid w:val="00126C6C"/>
    <w:rsid w:val="00137B80"/>
    <w:rsid w:val="001564FF"/>
    <w:rsid w:val="00165E52"/>
    <w:rsid w:val="00167626"/>
    <w:rsid w:val="00170A0B"/>
    <w:rsid w:val="00177155"/>
    <w:rsid w:val="001A4E2A"/>
    <w:rsid w:val="001A50E3"/>
    <w:rsid w:val="001A5146"/>
    <w:rsid w:val="001B530D"/>
    <w:rsid w:val="001B732C"/>
    <w:rsid w:val="001C7F77"/>
    <w:rsid w:val="001D534A"/>
    <w:rsid w:val="001F0B3F"/>
    <w:rsid w:val="001F7010"/>
    <w:rsid w:val="00207535"/>
    <w:rsid w:val="002134E4"/>
    <w:rsid w:val="00222D89"/>
    <w:rsid w:val="00224A25"/>
    <w:rsid w:val="00226354"/>
    <w:rsid w:val="002278DD"/>
    <w:rsid w:val="00232EF5"/>
    <w:rsid w:val="00247290"/>
    <w:rsid w:val="00260E6F"/>
    <w:rsid w:val="002655C9"/>
    <w:rsid w:val="002668E4"/>
    <w:rsid w:val="002702A5"/>
    <w:rsid w:val="00272E1A"/>
    <w:rsid w:val="0029745C"/>
    <w:rsid w:val="002A045B"/>
    <w:rsid w:val="002A44D3"/>
    <w:rsid w:val="002B100E"/>
    <w:rsid w:val="002B6A87"/>
    <w:rsid w:val="002C0EBB"/>
    <w:rsid w:val="002C74ED"/>
    <w:rsid w:val="0030636E"/>
    <w:rsid w:val="00312D26"/>
    <w:rsid w:val="00317B89"/>
    <w:rsid w:val="003312FF"/>
    <w:rsid w:val="0033608F"/>
    <w:rsid w:val="003436E2"/>
    <w:rsid w:val="00347C6A"/>
    <w:rsid w:val="003741CD"/>
    <w:rsid w:val="003938C0"/>
    <w:rsid w:val="003938D7"/>
    <w:rsid w:val="003A5332"/>
    <w:rsid w:val="003B4715"/>
    <w:rsid w:val="003B6CD9"/>
    <w:rsid w:val="003C6450"/>
    <w:rsid w:val="003F0229"/>
    <w:rsid w:val="003F451D"/>
    <w:rsid w:val="003F71AD"/>
    <w:rsid w:val="0041701C"/>
    <w:rsid w:val="004227D4"/>
    <w:rsid w:val="00455FE5"/>
    <w:rsid w:val="00466A42"/>
    <w:rsid w:val="00467F96"/>
    <w:rsid w:val="00486C0B"/>
    <w:rsid w:val="004A0922"/>
    <w:rsid w:val="004B3A69"/>
    <w:rsid w:val="004B50F9"/>
    <w:rsid w:val="004C74EA"/>
    <w:rsid w:val="004C7D17"/>
    <w:rsid w:val="004D211A"/>
    <w:rsid w:val="004D2550"/>
    <w:rsid w:val="004E5D6B"/>
    <w:rsid w:val="004E60F6"/>
    <w:rsid w:val="004F3909"/>
    <w:rsid w:val="004F3FAF"/>
    <w:rsid w:val="004F531B"/>
    <w:rsid w:val="005020FE"/>
    <w:rsid w:val="0051726F"/>
    <w:rsid w:val="005221E4"/>
    <w:rsid w:val="00525EA7"/>
    <w:rsid w:val="005262C2"/>
    <w:rsid w:val="005308F7"/>
    <w:rsid w:val="00550C2C"/>
    <w:rsid w:val="005517A1"/>
    <w:rsid w:val="0055553F"/>
    <w:rsid w:val="005850E6"/>
    <w:rsid w:val="00590013"/>
    <w:rsid w:val="00591D8C"/>
    <w:rsid w:val="005A6C91"/>
    <w:rsid w:val="005E38F1"/>
    <w:rsid w:val="005F6D5A"/>
    <w:rsid w:val="00604F1F"/>
    <w:rsid w:val="0060731D"/>
    <w:rsid w:val="006143E0"/>
    <w:rsid w:val="0061519B"/>
    <w:rsid w:val="006424BF"/>
    <w:rsid w:val="0064354B"/>
    <w:rsid w:val="0064435A"/>
    <w:rsid w:val="00650748"/>
    <w:rsid w:val="0066050E"/>
    <w:rsid w:val="006820D7"/>
    <w:rsid w:val="00693F8D"/>
    <w:rsid w:val="006944F1"/>
    <w:rsid w:val="006B68AC"/>
    <w:rsid w:val="006C609D"/>
    <w:rsid w:val="006D0C17"/>
    <w:rsid w:val="006D638B"/>
    <w:rsid w:val="006E0BAB"/>
    <w:rsid w:val="006F2866"/>
    <w:rsid w:val="006F3209"/>
    <w:rsid w:val="006F490A"/>
    <w:rsid w:val="006F4FA7"/>
    <w:rsid w:val="00704FA8"/>
    <w:rsid w:val="00706091"/>
    <w:rsid w:val="00707F96"/>
    <w:rsid w:val="007227D1"/>
    <w:rsid w:val="007270FC"/>
    <w:rsid w:val="00740B77"/>
    <w:rsid w:val="0076435B"/>
    <w:rsid w:val="007643A1"/>
    <w:rsid w:val="00780D25"/>
    <w:rsid w:val="0079618F"/>
    <w:rsid w:val="007A6BE5"/>
    <w:rsid w:val="007B3159"/>
    <w:rsid w:val="007B6BA1"/>
    <w:rsid w:val="007B6EEA"/>
    <w:rsid w:val="007C6A53"/>
    <w:rsid w:val="007D06C5"/>
    <w:rsid w:val="007D1AF1"/>
    <w:rsid w:val="007D347E"/>
    <w:rsid w:val="007F0F16"/>
    <w:rsid w:val="007F7AC3"/>
    <w:rsid w:val="00811279"/>
    <w:rsid w:val="00814A30"/>
    <w:rsid w:val="00816348"/>
    <w:rsid w:val="00821FD5"/>
    <w:rsid w:val="008238A4"/>
    <w:rsid w:val="0083598F"/>
    <w:rsid w:val="00845026"/>
    <w:rsid w:val="00850D94"/>
    <w:rsid w:val="0086351C"/>
    <w:rsid w:val="00871BB0"/>
    <w:rsid w:val="00872CFE"/>
    <w:rsid w:val="0087582F"/>
    <w:rsid w:val="0087760B"/>
    <w:rsid w:val="008A7F12"/>
    <w:rsid w:val="008B3947"/>
    <w:rsid w:val="008C5137"/>
    <w:rsid w:val="008C63E7"/>
    <w:rsid w:val="008E35C2"/>
    <w:rsid w:val="008E58FA"/>
    <w:rsid w:val="008E7944"/>
    <w:rsid w:val="008F27ED"/>
    <w:rsid w:val="009249E8"/>
    <w:rsid w:val="00934414"/>
    <w:rsid w:val="009420E1"/>
    <w:rsid w:val="00984D2B"/>
    <w:rsid w:val="009859D4"/>
    <w:rsid w:val="00987364"/>
    <w:rsid w:val="009A1CE7"/>
    <w:rsid w:val="009A6047"/>
    <w:rsid w:val="009B22D0"/>
    <w:rsid w:val="009D4D34"/>
    <w:rsid w:val="009E304D"/>
    <w:rsid w:val="009E7682"/>
    <w:rsid w:val="00A22DEF"/>
    <w:rsid w:val="00A41ABC"/>
    <w:rsid w:val="00A727DB"/>
    <w:rsid w:val="00A76EDF"/>
    <w:rsid w:val="00A85E4F"/>
    <w:rsid w:val="00A96750"/>
    <w:rsid w:val="00AA39C9"/>
    <w:rsid w:val="00AA72C3"/>
    <w:rsid w:val="00AC705F"/>
    <w:rsid w:val="00AD4048"/>
    <w:rsid w:val="00AD606D"/>
    <w:rsid w:val="00AD6BDB"/>
    <w:rsid w:val="00AE1458"/>
    <w:rsid w:val="00B041C5"/>
    <w:rsid w:val="00B12F3B"/>
    <w:rsid w:val="00B17A39"/>
    <w:rsid w:val="00B21DB8"/>
    <w:rsid w:val="00B25C5B"/>
    <w:rsid w:val="00B43F95"/>
    <w:rsid w:val="00B55A0D"/>
    <w:rsid w:val="00B70BE9"/>
    <w:rsid w:val="00B7497E"/>
    <w:rsid w:val="00B91E85"/>
    <w:rsid w:val="00B95094"/>
    <w:rsid w:val="00BA01F6"/>
    <w:rsid w:val="00BA5941"/>
    <w:rsid w:val="00BB6A02"/>
    <w:rsid w:val="00BB790C"/>
    <w:rsid w:val="00BC1D6D"/>
    <w:rsid w:val="00BC43CF"/>
    <w:rsid w:val="00BE47CA"/>
    <w:rsid w:val="00BF703B"/>
    <w:rsid w:val="00C12E12"/>
    <w:rsid w:val="00C15160"/>
    <w:rsid w:val="00C20303"/>
    <w:rsid w:val="00C320A1"/>
    <w:rsid w:val="00C34F0F"/>
    <w:rsid w:val="00C37A22"/>
    <w:rsid w:val="00C42DDE"/>
    <w:rsid w:val="00C53E7B"/>
    <w:rsid w:val="00C55849"/>
    <w:rsid w:val="00C5730C"/>
    <w:rsid w:val="00C5796E"/>
    <w:rsid w:val="00C670E0"/>
    <w:rsid w:val="00C77B4B"/>
    <w:rsid w:val="00C91AFC"/>
    <w:rsid w:val="00C93290"/>
    <w:rsid w:val="00C97757"/>
    <w:rsid w:val="00CA2063"/>
    <w:rsid w:val="00CB5515"/>
    <w:rsid w:val="00CB7FE3"/>
    <w:rsid w:val="00CC4BD1"/>
    <w:rsid w:val="00CC67EA"/>
    <w:rsid w:val="00CC6D3A"/>
    <w:rsid w:val="00CD4292"/>
    <w:rsid w:val="00CE50E5"/>
    <w:rsid w:val="00D02C8A"/>
    <w:rsid w:val="00D02E62"/>
    <w:rsid w:val="00D244AE"/>
    <w:rsid w:val="00D26CB0"/>
    <w:rsid w:val="00D27129"/>
    <w:rsid w:val="00D3656B"/>
    <w:rsid w:val="00D576A4"/>
    <w:rsid w:val="00DA4B2D"/>
    <w:rsid w:val="00DB1177"/>
    <w:rsid w:val="00DB3090"/>
    <w:rsid w:val="00DB3651"/>
    <w:rsid w:val="00DB4829"/>
    <w:rsid w:val="00DD69EB"/>
    <w:rsid w:val="00DE2EC7"/>
    <w:rsid w:val="00E17AD6"/>
    <w:rsid w:val="00E37FD6"/>
    <w:rsid w:val="00E46B65"/>
    <w:rsid w:val="00E506A7"/>
    <w:rsid w:val="00E50A27"/>
    <w:rsid w:val="00E5149A"/>
    <w:rsid w:val="00E55D2F"/>
    <w:rsid w:val="00E73E8C"/>
    <w:rsid w:val="00E87470"/>
    <w:rsid w:val="00E90D0F"/>
    <w:rsid w:val="00E93176"/>
    <w:rsid w:val="00E95879"/>
    <w:rsid w:val="00EB2E2F"/>
    <w:rsid w:val="00EC30C8"/>
    <w:rsid w:val="00EC391E"/>
    <w:rsid w:val="00EC4B34"/>
    <w:rsid w:val="00ED4F55"/>
    <w:rsid w:val="00EE1299"/>
    <w:rsid w:val="00F012D3"/>
    <w:rsid w:val="00F12623"/>
    <w:rsid w:val="00F1712F"/>
    <w:rsid w:val="00F24801"/>
    <w:rsid w:val="00F30E2B"/>
    <w:rsid w:val="00F32447"/>
    <w:rsid w:val="00F36A60"/>
    <w:rsid w:val="00F43486"/>
    <w:rsid w:val="00F5118B"/>
    <w:rsid w:val="00F645C2"/>
    <w:rsid w:val="00F64907"/>
    <w:rsid w:val="00F654FF"/>
    <w:rsid w:val="00F65D1D"/>
    <w:rsid w:val="00F748C2"/>
    <w:rsid w:val="00F74FBB"/>
    <w:rsid w:val="00F95F13"/>
    <w:rsid w:val="00F97745"/>
    <w:rsid w:val="00FA3ED7"/>
    <w:rsid w:val="00FA7EEF"/>
    <w:rsid w:val="00FB3EA9"/>
    <w:rsid w:val="00FD1B3F"/>
    <w:rsid w:val="00FD4AF8"/>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C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E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320A1"/>
    <w:pPr>
      <w:tabs>
        <w:tab w:val="center" w:pos="4513"/>
        <w:tab w:val="right" w:pos="9026"/>
      </w:tabs>
    </w:pPr>
  </w:style>
  <w:style w:type="character" w:customStyle="1" w:styleId="HeaderChar">
    <w:name w:val="Header Char"/>
    <w:basedOn w:val="DefaultParagraphFont"/>
    <w:link w:val="Header"/>
    <w:uiPriority w:val="99"/>
    <w:semiHidden/>
    <w:locked/>
    <w:rsid w:val="00C320A1"/>
    <w:rPr>
      <w:rFonts w:cs="Times New Roman"/>
      <w:sz w:val="22"/>
      <w:szCs w:val="22"/>
      <w:lang w:eastAsia="en-US"/>
    </w:rPr>
  </w:style>
  <w:style w:type="paragraph" w:styleId="Footer">
    <w:name w:val="footer"/>
    <w:basedOn w:val="Normal"/>
    <w:link w:val="FooterChar"/>
    <w:uiPriority w:val="99"/>
    <w:rsid w:val="00C320A1"/>
    <w:pPr>
      <w:tabs>
        <w:tab w:val="center" w:pos="4513"/>
        <w:tab w:val="right" w:pos="9026"/>
      </w:tabs>
    </w:pPr>
  </w:style>
  <w:style w:type="character" w:customStyle="1" w:styleId="FooterChar">
    <w:name w:val="Footer Char"/>
    <w:basedOn w:val="DefaultParagraphFont"/>
    <w:link w:val="Footer"/>
    <w:uiPriority w:val="99"/>
    <w:locked/>
    <w:rsid w:val="00C320A1"/>
    <w:rPr>
      <w:rFonts w:cs="Times New Roman"/>
      <w:sz w:val="22"/>
      <w:szCs w:val="22"/>
      <w:lang w:eastAsia="en-US"/>
    </w:rPr>
  </w:style>
  <w:style w:type="paragraph" w:styleId="BalloonText">
    <w:name w:val="Balloon Text"/>
    <w:basedOn w:val="Normal"/>
    <w:link w:val="BalloonTextChar"/>
    <w:uiPriority w:val="99"/>
    <w:semiHidden/>
    <w:rsid w:val="004C74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04D"/>
    <w:rPr>
      <w:rFonts w:ascii="Times New Roman" w:hAnsi="Times New Roman" w:cs="Times New Roman"/>
      <w:sz w:val="2"/>
      <w:lang w:eastAsia="en-US"/>
    </w:rPr>
  </w:style>
  <w:style w:type="character" w:styleId="PageNumber">
    <w:name w:val="page number"/>
    <w:basedOn w:val="DefaultParagraphFont"/>
    <w:uiPriority w:val="99"/>
    <w:rsid w:val="00B041C5"/>
    <w:rPr>
      <w:rFonts w:cs="Times New Roman"/>
    </w:rPr>
  </w:style>
  <w:style w:type="character" w:styleId="Hyperlink">
    <w:name w:val="Hyperlink"/>
    <w:basedOn w:val="DefaultParagraphFont"/>
    <w:uiPriority w:val="99"/>
    <w:rsid w:val="0010082E"/>
    <w:rPr>
      <w:rFonts w:cs="Times New Roman"/>
      <w:color w:val="0000FF"/>
      <w:u w:val="single"/>
    </w:rPr>
  </w:style>
  <w:style w:type="paragraph" w:customStyle="1" w:styleId="Default">
    <w:name w:val="Default"/>
    <w:uiPriority w:val="99"/>
    <w:rsid w:val="009D4D34"/>
    <w:pPr>
      <w:widowControl w:val="0"/>
      <w:autoSpaceDE w:val="0"/>
      <w:autoSpaceDN w:val="0"/>
      <w:adjustRightInd w:val="0"/>
    </w:pPr>
    <w:rPr>
      <w:rFonts w:ascii="Helvetica Neue LT" w:eastAsia="Times New Roman" w:hAnsi="Helvetica Neue LT" w:cs="Helvetica Neue LT"/>
      <w:color w:val="000000"/>
      <w:sz w:val="24"/>
      <w:szCs w:val="24"/>
      <w:lang w:val="en-US" w:eastAsia="en-US"/>
    </w:rPr>
  </w:style>
  <w:style w:type="paragraph" w:customStyle="1" w:styleId="CM3">
    <w:name w:val="CM3"/>
    <w:basedOn w:val="Default"/>
    <w:next w:val="Default"/>
    <w:uiPriority w:val="99"/>
    <w:rsid w:val="009D4D34"/>
    <w:pPr>
      <w:spacing w:line="311" w:lineRule="atLeast"/>
    </w:pPr>
    <w:rPr>
      <w:rFonts w:cs="Times New Roman"/>
      <w:color w:val="auto"/>
    </w:rPr>
  </w:style>
  <w:style w:type="paragraph" w:customStyle="1" w:styleId="CM22">
    <w:name w:val="CM22"/>
    <w:basedOn w:val="Default"/>
    <w:next w:val="Default"/>
    <w:uiPriority w:val="99"/>
    <w:rsid w:val="009D4D34"/>
    <w:pPr>
      <w:spacing w:line="311" w:lineRule="atLeast"/>
    </w:pPr>
    <w:rPr>
      <w:rFonts w:cs="Times New Roman"/>
      <w:color w:val="auto"/>
    </w:rPr>
  </w:style>
  <w:style w:type="paragraph" w:customStyle="1" w:styleId="CM23">
    <w:name w:val="CM23"/>
    <w:basedOn w:val="Default"/>
    <w:next w:val="Default"/>
    <w:uiPriority w:val="99"/>
    <w:rsid w:val="009D4D34"/>
    <w:pPr>
      <w:spacing w:line="311" w:lineRule="atLeast"/>
    </w:pPr>
    <w:rPr>
      <w:rFonts w:cs="Times New Roman"/>
      <w:color w:val="auto"/>
    </w:rPr>
  </w:style>
  <w:style w:type="paragraph" w:customStyle="1" w:styleId="CM25">
    <w:name w:val="CM25"/>
    <w:basedOn w:val="Default"/>
    <w:next w:val="Default"/>
    <w:uiPriority w:val="99"/>
    <w:rsid w:val="009D4D34"/>
    <w:pPr>
      <w:spacing w:line="311" w:lineRule="atLeast"/>
    </w:pPr>
    <w:rPr>
      <w:rFonts w:cs="Times New Roman"/>
      <w:color w:val="auto"/>
    </w:rPr>
  </w:style>
  <w:style w:type="character" w:styleId="CommentReference">
    <w:name w:val="annotation reference"/>
    <w:basedOn w:val="DefaultParagraphFont"/>
    <w:uiPriority w:val="99"/>
    <w:semiHidden/>
    <w:rsid w:val="00E73E8C"/>
    <w:rPr>
      <w:rFonts w:cs="Times New Roman"/>
      <w:sz w:val="16"/>
      <w:szCs w:val="16"/>
    </w:rPr>
  </w:style>
  <w:style w:type="paragraph" w:styleId="CommentText">
    <w:name w:val="annotation text"/>
    <w:basedOn w:val="Normal"/>
    <w:link w:val="CommentTextChar"/>
    <w:uiPriority w:val="99"/>
    <w:semiHidden/>
    <w:rsid w:val="00E73E8C"/>
    <w:rPr>
      <w:sz w:val="20"/>
      <w:szCs w:val="20"/>
    </w:rPr>
  </w:style>
  <w:style w:type="character" w:customStyle="1" w:styleId="CommentTextChar">
    <w:name w:val="Comment Text Char"/>
    <w:basedOn w:val="DefaultParagraphFont"/>
    <w:link w:val="CommentText"/>
    <w:uiPriority w:val="99"/>
    <w:semiHidden/>
    <w:locked/>
    <w:rsid w:val="00E73E8C"/>
    <w:rPr>
      <w:rFonts w:cs="Times New Roman"/>
      <w:lang w:eastAsia="en-US"/>
    </w:rPr>
  </w:style>
  <w:style w:type="paragraph" w:styleId="CommentSubject">
    <w:name w:val="annotation subject"/>
    <w:basedOn w:val="CommentText"/>
    <w:next w:val="CommentText"/>
    <w:link w:val="CommentSubjectChar"/>
    <w:uiPriority w:val="99"/>
    <w:semiHidden/>
    <w:rsid w:val="00E73E8C"/>
    <w:rPr>
      <w:b/>
      <w:bCs/>
    </w:rPr>
  </w:style>
  <w:style w:type="character" w:customStyle="1" w:styleId="CommentSubjectChar">
    <w:name w:val="Comment Subject Char"/>
    <w:basedOn w:val="CommentTextChar"/>
    <w:link w:val="CommentSubject"/>
    <w:uiPriority w:val="99"/>
    <w:semiHidden/>
    <w:locked/>
    <w:rsid w:val="00E73E8C"/>
    <w:rPr>
      <w:rFonts w:cs="Times New Roman"/>
      <w:b/>
      <w:bCs/>
      <w:lang w:eastAsia="en-US"/>
    </w:rPr>
  </w:style>
  <w:style w:type="paragraph" w:styleId="ListParagraph">
    <w:name w:val="List Paragraph"/>
    <w:basedOn w:val="Normal"/>
    <w:uiPriority w:val="34"/>
    <w:qFormat/>
    <w:rsid w:val="00BC1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C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5E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320A1"/>
    <w:pPr>
      <w:tabs>
        <w:tab w:val="center" w:pos="4513"/>
        <w:tab w:val="right" w:pos="9026"/>
      </w:tabs>
    </w:pPr>
  </w:style>
  <w:style w:type="character" w:customStyle="1" w:styleId="HeaderChar">
    <w:name w:val="Header Char"/>
    <w:basedOn w:val="DefaultParagraphFont"/>
    <w:link w:val="Header"/>
    <w:uiPriority w:val="99"/>
    <w:semiHidden/>
    <w:locked/>
    <w:rsid w:val="00C320A1"/>
    <w:rPr>
      <w:rFonts w:cs="Times New Roman"/>
      <w:sz w:val="22"/>
      <w:szCs w:val="22"/>
      <w:lang w:eastAsia="en-US"/>
    </w:rPr>
  </w:style>
  <w:style w:type="paragraph" w:styleId="Footer">
    <w:name w:val="footer"/>
    <w:basedOn w:val="Normal"/>
    <w:link w:val="FooterChar"/>
    <w:uiPriority w:val="99"/>
    <w:rsid w:val="00C320A1"/>
    <w:pPr>
      <w:tabs>
        <w:tab w:val="center" w:pos="4513"/>
        <w:tab w:val="right" w:pos="9026"/>
      </w:tabs>
    </w:pPr>
  </w:style>
  <w:style w:type="character" w:customStyle="1" w:styleId="FooterChar">
    <w:name w:val="Footer Char"/>
    <w:basedOn w:val="DefaultParagraphFont"/>
    <w:link w:val="Footer"/>
    <w:uiPriority w:val="99"/>
    <w:locked/>
    <w:rsid w:val="00C320A1"/>
    <w:rPr>
      <w:rFonts w:cs="Times New Roman"/>
      <w:sz w:val="22"/>
      <w:szCs w:val="22"/>
      <w:lang w:eastAsia="en-US"/>
    </w:rPr>
  </w:style>
  <w:style w:type="paragraph" w:styleId="BalloonText">
    <w:name w:val="Balloon Text"/>
    <w:basedOn w:val="Normal"/>
    <w:link w:val="BalloonTextChar"/>
    <w:uiPriority w:val="99"/>
    <w:semiHidden/>
    <w:rsid w:val="004C74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04D"/>
    <w:rPr>
      <w:rFonts w:ascii="Times New Roman" w:hAnsi="Times New Roman" w:cs="Times New Roman"/>
      <w:sz w:val="2"/>
      <w:lang w:eastAsia="en-US"/>
    </w:rPr>
  </w:style>
  <w:style w:type="character" w:styleId="PageNumber">
    <w:name w:val="page number"/>
    <w:basedOn w:val="DefaultParagraphFont"/>
    <w:uiPriority w:val="99"/>
    <w:rsid w:val="00B041C5"/>
    <w:rPr>
      <w:rFonts w:cs="Times New Roman"/>
    </w:rPr>
  </w:style>
  <w:style w:type="character" w:styleId="Hyperlink">
    <w:name w:val="Hyperlink"/>
    <w:basedOn w:val="DefaultParagraphFont"/>
    <w:uiPriority w:val="99"/>
    <w:rsid w:val="0010082E"/>
    <w:rPr>
      <w:rFonts w:cs="Times New Roman"/>
      <w:color w:val="0000FF"/>
      <w:u w:val="single"/>
    </w:rPr>
  </w:style>
  <w:style w:type="paragraph" w:customStyle="1" w:styleId="Default">
    <w:name w:val="Default"/>
    <w:uiPriority w:val="99"/>
    <w:rsid w:val="009D4D34"/>
    <w:pPr>
      <w:widowControl w:val="0"/>
      <w:autoSpaceDE w:val="0"/>
      <w:autoSpaceDN w:val="0"/>
      <w:adjustRightInd w:val="0"/>
    </w:pPr>
    <w:rPr>
      <w:rFonts w:ascii="Helvetica Neue LT" w:eastAsia="Times New Roman" w:hAnsi="Helvetica Neue LT" w:cs="Helvetica Neue LT"/>
      <w:color w:val="000000"/>
      <w:sz w:val="24"/>
      <w:szCs w:val="24"/>
      <w:lang w:val="en-US" w:eastAsia="en-US"/>
    </w:rPr>
  </w:style>
  <w:style w:type="paragraph" w:customStyle="1" w:styleId="CM3">
    <w:name w:val="CM3"/>
    <w:basedOn w:val="Default"/>
    <w:next w:val="Default"/>
    <w:uiPriority w:val="99"/>
    <w:rsid w:val="009D4D34"/>
    <w:pPr>
      <w:spacing w:line="311" w:lineRule="atLeast"/>
    </w:pPr>
    <w:rPr>
      <w:rFonts w:cs="Times New Roman"/>
      <w:color w:val="auto"/>
    </w:rPr>
  </w:style>
  <w:style w:type="paragraph" w:customStyle="1" w:styleId="CM22">
    <w:name w:val="CM22"/>
    <w:basedOn w:val="Default"/>
    <w:next w:val="Default"/>
    <w:uiPriority w:val="99"/>
    <w:rsid w:val="009D4D34"/>
    <w:pPr>
      <w:spacing w:line="311" w:lineRule="atLeast"/>
    </w:pPr>
    <w:rPr>
      <w:rFonts w:cs="Times New Roman"/>
      <w:color w:val="auto"/>
    </w:rPr>
  </w:style>
  <w:style w:type="paragraph" w:customStyle="1" w:styleId="CM23">
    <w:name w:val="CM23"/>
    <w:basedOn w:val="Default"/>
    <w:next w:val="Default"/>
    <w:uiPriority w:val="99"/>
    <w:rsid w:val="009D4D34"/>
    <w:pPr>
      <w:spacing w:line="311" w:lineRule="atLeast"/>
    </w:pPr>
    <w:rPr>
      <w:rFonts w:cs="Times New Roman"/>
      <w:color w:val="auto"/>
    </w:rPr>
  </w:style>
  <w:style w:type="paragraph" w:customStyle="1" w:styleId="CM25">
    <w:name w:val="CM25"/>
    <w:basedOn w:val="Default"/>
    <w:next w:val="Default"/>
    <w:uiPriority w:val="99"/>
    <w:rsid w:val="009D4D34"/>
    <w:pPr>
      <w:spacing w:line="311" w:lineRule="atLeast"/>
    </w:pPr>
    <w:rPr>
      <w:rFonts w:cs="Times New Roman"/>
      <w:color w:val="auto"/>
    </w:rPr>
  </w:style>
  <w:style w:type="character" w:styleId="CommentReference">
    <w:name w:val="annotation reference"/>
    <w:basedOn w:val="DefaultParagraphFont"/>
    <w:uiPriority w:val="99"/>
    <w:semiHidden/>
    <w:rsid w:val="00E73E8C"/>
    <w:rPr>
      <w:rFonts w:cs="Times New Roman"/>
      <w:sz w:val="16"/>
      <w:szCs w:val="16"/>
    </w:rPr>
  </w:style>
  <w:style w:type="paragraph" w:styleId="CommentText">
    <w:name w:val="annotation text"/>
    <w:basedOn w:val="Normal"/>
    <w:link w:val="CommentTextChar"/>
    <w:uiPriority w:val="99"/>
    <w:semiHidden/>
    <w:rsid w:val="00E73E8C"/>
    <w:rPr>
      <w:sz w:val="20"/>
      <w:szCs w:val="20"/>
    </w:rPr>
  </w:style>
  <w:style w:type="character" w:customStyle="1" w:styleId="CommentTextChar">
    <w:name w:val="Comment Text Char"/>
    <w:basedOn w:val="DefaultParagraphFont"/>
    <w:link w:val="CommentText"/>
    <w:uiPriority w:val="99"/>
    <w:semiHidden/>
    <w:locked/>
    <w:rsid w:val="00E73E8C"/>
    <w:rPr>
      <w:rFonts w:cs="Times New Roman"/>
      <w:lang w:eastAsia="en-US"/>
    </w:rPr>
  </w:style>
  <w:style w:type="paragraph" w:styleId="CommentSubject">
    <w:name w:val="annotation subject"/>
    <w:basedOn w:val="CommentText"/>
    <w:next w:val="CommentText"/>
    <w:link w:val="CommentSubjectChar"/>
    <w:uiPriority w:val="99"/>
    <w:semiHidden/>
    <w:rsid w:val="00E73E8C"/>
    <w:rPr>
      <w:b/>
      <w:bCs/>
    </w:rPr>
  </w:style>
  <w:style w:type="character" w:customStyle="1" w:styleId="CommentSubjectChar">
    <w:name w:val="Comment Subject Char"/>
    <w:basedOn w:val="CommentTextChar"/>
    <w:link w:val="CommentSubject"/>
    <w:uiPriority w:val="99"/>
    <w:semiHidden/>
    <w:locked/>
    <w:rsid w:val="00E73E8C"/>
    <w:rPr>
      <w:rFonts w:cs="Times New Roman"/>
      <w:b/>
      <w:bCs/>
      <w:lang w:eastAsia="en-US"/>
    </w:rPr>
  </w:style>
  <w:style w:type="paragraph" w:styleId="ListParagraph">
    <w:name w:val="List Paragraph"/>
    <w:basedOn w:val="Normal"/>
    <w:uiPriority w:val="34"/>
    <w:qFormat/>
    <w:rsid w:val="00BC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9193">
      <w:bodyDiv w:val="1"/>
      <w:marLeft w:val="0"/>
      <w:marRight w:val="0"/>
      <w:marTop w:val="0"/>
      <w:marBottom w:val="0"/>
      <w:divBdr>
        <w:top w:val="none" w:sz="0" w:space="0" w:color="auto"/>
        <w:left w:val="none" w:sz="0" w:space="0" w:color="auto"/>
        <w:bottom w:val="none" w:sz="0" w:space="0" w:color="auto"/>
        <w:right w:val="none" w:sz="0" w:space="0" w:color="auto"/>
      </w:divBdr>
    </w:div>
    <w:div w:id="312103682">
      <w:bodyDiv w:val="1"/>
      <w:marLeft w:val="0"/>
      <w:marRight w:val="0"/>
      <w:marTop w:val="0"/>
      <w:marBottom w:val="0"/>
      <w:divBdr>
        <w:top w:val="none" w:sz="0" w:space="0" w:color="auto"/>
        <w:left w:val="none" w:sz="0" w:space="0" w:color="auto"/>
        <w:bottom w:val="none" w:sz="0" w:space="0" w:color="auto"/>
        <w:right w:val="none" w:sz="0" w:space="0" w:color="auto"/>
      </w:divBdr>
    </w:div>
    <w:div w:id="384567900">
      <w:bodyDiv w:val="1"/>
      <w:marLeft w:val="0"/>
      <w:marRight w:val="0"/>
      <w:marTop w:val="0"/>
      <w:marBottom w:val="0"/>
      <w:divBdr>
        <w:top w:val="none" w:sz="0" w:space="0" w:color="auto"/>
        <w:left w:val="none" w:sz="0" w:space="0" w:color="auto"/>
        <w:bottom w:val="none" w:sz="0" w:space="0" w:color="auto"/>
        <w:right w:val="none" w:sz="0" w:space="0" w:color="auto"/>
      </w:divBdr>
    </w:div>
    <w:div w:id="385643876">
      <w:bodyDiv w:val="1"/>
      <w:marLeft w:val="0"/>
      <w:marRight w:val="0"/>
      <w:marTop w:val="0"/>
      <w:marBottom w:val="0"/>
      <w:divBdr>
        <w:top w:val="none" w:sz="0" w:space="0" w:color="auto"/>
        <w:left w:val="none" w:sz="0" w:space="0" w:color="auto"/>
        <w:bottom w:val="none" w:sz="0" w:space="0" w:color="auto"/>
        <w:right w:val="none" w:sz="0" w:space="0" w:color="auto"/>
      </w:divBdr>
    </w:div>
    <w:div w:id="579944780">
      <w:bodyDiv w:val="1"/>
      <w:marLeft w:val="0"/>
      <w:marRight w:val="0"/>
      <w:marTop w:val="0"/>
      <w:marBottom w:val="0"/>
      <w:divBdr>
        <w:top w:val="none" w:sz="0" w:space="0" w:color="auto"/>
        <w:left w:val="none" w:sz="0" w:space="0" w:color="auto"/>
        <w:bottom w:val="none" w:sz="0" w:space="0" w:color="auto"/>
        <w:right w:val="none" w:sz="0" w:space="0" w:color="auto"/>
      </w:divBdr>
    </w:div>
    <w:div w:id="1014769247">
      <w:bodyDiv w:val="1"/>
      <w:marLeft w:val="0"/>
      <w:marRight w:val="0"/>
      <w:marTop w:val="0"/>
      <w:marBottom w:val="0"/>
      <w:divBdr>
        <w:top w:val="none" w:sz="0" w:space="0" w:color="auto"/>
        <w:left w:val="none" w:sz="0" w:space="0" w:color="auto"/>
        <w:bottom w:val="none" w:sz="0" w:space="0" w:color="auto"/>
        <w:right w:val="none" w:sz="0" w:space="0" w:color="auto"/>
      </w:divBdr>
    </w:div>
    <w:div w:id="1320159819">
      <w:marLeft w:val="0"/>
      <w:marRight w:val="0"/>
      <w:marTop w:val="0"/>
      <w:marBottom w:val="0"/>
      <w:divBdr>
        <w:top w:val="none" w:sz="0" w:space="0" w:color="auto"/>
        <w:left w:val="none" w:sz="0" w:space="0" w:color="auto"/>
        <w:bottom w:val="none" w:sz="0" w:space="0" w:color="auto"/>
        <w:right w:val="none" w:sz="0" w:space="0" w:color="auto"/>
      </w:divBdr>
    </w:div>
    <w:div w:id="1320159820">
      <w:marLeft w:val="0"/>
      <w:marRight w:val="0"/>
      <w:marTop w:val="0"/>
      <w:marBottom w:val="0"/>
      <w:divBdr>
        <w:top w:val="none" w:sz="0" w:space="0" w:color="auto"/>
        <w:left w:val="none" w:sz="0" w:space="0" w:color="auto"/>
        <w:bottom w:val="none" w:sz="0" w:space="0" w:color="auto"/>
        <w:right w:val="none" w:sz="0" w:space="0" w:color="auto"/>
      </w:divBdr>
    </w:div>
    <w:div w:id="1320159821">
      <w:marLeft w:val="0"/>
      <w:marRight w:val="0"/>
      <w:marTop w:val="0"/>
      <w:marBottom w:val="0"/>
      <w:divBdr>
        <w:top w:val="none" w:sz="0" w:space="0" w:color="auto"/>
        <w:left w:val="none" w:sz="0" w:space="0" w:color="auto"/>
        <w:bottom w:val="none" w:sz="0" w:space="0" w:color="auto"/>
        <w:right w:val="none" w:sz="0" w:space="0" w:color="auto"/>
      </w:divBdr>
    </w:div>
    <w:div w:id="1320159822">
      <w:marLeft w:val="0"/>
      <w:marRight w:val="0"/>
      <w:marTop w:val="0"/>
      <w:marBottom w:val="0"/>
      <w:divBdr>
        <w:top w:val="none" w:sz="0" w:space="0" w:color="auto"/>
        <w:left w:val="none" w:sz="0" w:space="0" w:color="auto"/>
        <w:bottom w:val="none" w:sz="0" w:space="0" w:color="auto"/>
        <w:right w:val="none" w:sz="0" w:space="0" w:color="auto"/>
      </w:divBdr>
    </w:div>
    <w:div w:id="1320159823">
      <w:marLeft w:val="0"/>
      <w:marRight w:val="0"/>
      <w:marTop w:val="0"/>
      <w:marBottom w:val="0"/>
      <w:divBdr>
        <w:top w:val="none" w:sz="0" w:space="0" w:color="auto"/>
        <w:left w:val="none" w:sz="0" w:space="0" w:color="auto"/>
        <w:bottom w:val="none" w:sz="0" w:space="0" w:color="auto"/>
        <w:right w:val="none" w:sz="0" w:space="0" w:color="auto"/>
      </w:divBdr>
    </w:div>
    <w:div w:id="1320159824">
      <w:marLeft w:val="0"/>
      <w:marRight w:val="0"/>
      <w:marTop w:val="0"/>
      <w:marBottom w:val="0"/>
      <w:divBdr>
        <w:top w:val="none" w:sz="0" w:space="0" w:color="auto"/>
        <w:left w:val="none" w:sz="0" w:space="0" w:color="auto"/>
        <w:bottom w:val="none" w:sz="0" w:space="0" w:color="auto"/>
        <w:right w:val="none" w:sz="0" w:space="0" w:color="auto"/>
      </w:divBdr>
    </w:div>
    <w:div w:id="1320159825">
      <w:marLeft w:val="0"/>
      <w:marRight w:val="0"/>
      <w:marTop w:val="0"/>
      <w:marBottom w:val="0"/>
      <w:divBdr>
        <w:top w:val="none" w:sz="0" w:space="0" w:color="auto"/>
        <w:left w:val="none" w:sz="0" w:space="0" w:color="auto"/>
        <w:bottom w:val="none" w:sz="0" w:space="0" w:color="auto"/>
        <w:right w:val="none" w:sz="0" w:space="0" w:color="auto"/>
      </w:divBdr>
    </w:div>
    <w:div w:id="1320159826">
      <w:marLeft w:val="0"/>
      <w:marRight w:val="0"/>
      <w:marTop w:val="0"/>
      <w:marBottom w:val="0"/>
      <w:divBdr>
        <w:top w:val="none" w:sz="0" w:space="0" w:color="auto"/>
        <w:left w:val="none" w:sz="0" w:space="0" w:color="auto"/>
        <w:bottom w:val="none" w:sz="0" w:space="0" w:color="auto"/>
        <w:right w:val="none" w:sz="0" w:space="0" w:color="auto"/>
      </w:divBdr>
    </w:div>
    <w:div w:id="1320159827">
      <w:marLeft w:val="0"/>
      <w:marRight w:val="0"/>
      <w:marTop w:val="0"/>
      <w:marBottom w:val="0"/>
      <w:divBdr>
        <w:top w:val="none" w:sz="0" w:space="0" w:color="auto"/>
        <w:left w:val="none" w:sz="0" w:space="0" w:color="auto"/>
        <w:bottom w:val="none" w:sz="0" w:space="0" w:color="auto"/>
        <w:right w:val="none" w:sz="0" w:space="0" w:color="auto"/>
      </w:divBdr>
    </w:div>
    <w:div w:id="1320159828">
      <w:marLeft w:val="0"/>
      <w:marRight w:val="0"/>
      <w:marTop w:val="0"/>
      <w:marBottom w:val="0"/>
      <w:divBdr>
        <w:top w:val="none" w:sz="0" w:space="0" w:color="auto"/>
        <w:left w:val="none" w:sz="0" w:space="0" w:color="auto"/>
        <w:bottom w:val="none" w:sz="0" w:space="0" w:color="auto"/>
        <w:right w:val="none" w:sz="0" w:space="0" w:color="auto"/>
      </w:divBdr>
    </w:div>
    <w:div w:id="1320159829">
      <w:marLeft w:val="0"/>
      <w:marRight w:val="0"/>
      <w:marTop w:val="0"/>
      <w:marBottom w:val="0"/>
      <w:divBdr>
        <w:top w:val="none" w:sz="0" w:space="0" w:color="auto"/>
        <w:left w:val="none" w:sz="0" w:space="0" w:color="auto"/>
        <w:bottom w:val="none" w:sz="0" w:space="0" w:color="auto"/>
        <w:right w:val="none" w:sz="0" w:space="0" w:color="auto"/>
      </w:divBdr>
    </w:div>
    <w:div w:id="1320159830">
      <w:marLeft w:val="0"/>
      <w:marRight w:val="0"/>
      <w:marTop w:val="0"/>
      <w:marBottom w:val="0"/>
      <w:divBdr>
        <w:top w:val="none" w:sz="0" w:space="0" w:color="auto"/>
        <w:left w:val="none" w:sz="0" w:space="0" w:color="auto"/>
        <w:bottom w:val="none" w:sz="0" w:space="0" w:color="auto"/>
        <w:right w:val="none" w:sz="0" w:space="0" w:color="auto"/>
      </w:divBdr>
    </w:div>
    <w:div w:id="1320159831">
      <w:marLeft w:val="0"/>
      <w:marRight w:val="0"/>
      <w:marTop w:val="0"/>
      <w:marBottom w:val="0"/>
      <w:divBdr>
        <w:top w:val="none" w:sz="0" w:space="0" w:color="auto"/>
        <w:left w:val="none" w:sz="0" w:space="0" w:color="auto"/>
        <w:bottom w:val="none" w:sz="0" w:space="0" w:color="auto"/>
        <w:right w:val="none" w:sz="0" w:space="0" w:color="auto"/>
      </w:divBdr>
    </w:div>
    <w:div w:id="1320159832">
      <w:marLeft w:val="0"/>
      <w:marRight w:val="0"/>
      <w:marTop w:val="0"/>
      <w:marBottom w:val="0"/>
      <w:divBdr>
        <w:top w:val="none" w:sz="0" w:space="0" w:color="auto"/>
        <w:left w:val="none" w:sz="0" w:space="0" w:color="auto"/>
        <w:bottom w:val="none" w:sz="0" w:space="0" w:color="auto"/>
        <w:right w:val="none" w:sz="0" w:space="0" w:color="auto"/>
      </w:divBdr>
    </w:div>
    <w:div w:id="1461606317">
      <w:bodyDiv w:val="1"/>
      <w:marLeft w:val="0"/>
      <w:marRight w:val="0"/>
      <w:marTop w:val="0"/>
      <w:marBottom w:val="0"/>
      <w:divBdr>
        <w:top w:val="none" w:sz="0" w:space="0" w:color="auto"/>
        <w:left w:val="none" w:sz="0" w:space="0" w:color="auto"/>
        <w:bottom w:val="none" w:sz="0" w:space="0" w:color="auto"/>
        <w:right w:val="none" w:sz="0" w:space="0" w:color="auto"/>
      </w:divBdr>
    </w:div>
    <w:div w:id="20209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smallsforal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SMALLS FOR ALL ACCOUNTS</vt:lpstr>
    </vt:vector>
  </TitlesOfParts>
  <Company>Royal London Group</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SMALLS FOR ALL ACCOUNTS</dc:title>
  <dc:creator>JHogg</dc:creator>
  <cp:lastModifiedBy>Owner</cp:lastModifiedBy>
  <cp:revision>2</cp:revision>
  <cp:lastPrinted>2014-07-22T10:32:00Z</cp:lastPrinted>
  <dcterms:created xsi:type="dcterms:W3CDTF">2014-08-20T08:45:00Z</dcterms:created>
  <dcterms:modified xsi:type="dcterms:W3CDTF">2014-08-20T08:45:00Z</dcterms:modified>
</cp:coreProperties>
</file>